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D3" w:rsidRPr="00346CC3" w:rsidRDefault="00F04AD3" w:rsidP="00F04AD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6C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346CC3">
        <w:rPr>
          <w:rFonts w:ascii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Система оценки достижения планируемых результатов освоения основной образовательной программы начального общего образования (далее — система оценки)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вовлечённость в оценочную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как педагогов, так и обучающихся.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со Стандартом основным </w:t>
      </w: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объектом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оценки, её </w:t>
      </w: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содержательной и </w:t>
      </w:r>
      <w:proofErr w:type="spellStart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критериальной</w:t>
      </w:r>
      <w:proofErr w:type="spellEnd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базой выступают планируемые результаты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образования.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• ориентация образовательного процесса на духовно - нравственное развитие и воспитание обучающихся, достижение планируемых результатов освоения основной образовательной программы начального общего образования;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• обеспечение эффективной «обратной связи», позволяющей осуществлять регулирование (управление) системы образования на основании полученной информации о достижении системой образования, образовательными учреждениями, обучающимися планируемых результатов освоения ООП НОО в рамках сферы своей ответственности.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Основной механизм обеспечения качества образования посредством системы оценки состоит в уточнении общего понимания содержательной и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критериальной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базы оценки. С этой целью система оценки достижения планируемых результатов включает в себя две согласованные между собой системы оценок: внешнюю оценку (или оценку, осуществляемую внешними по отношению к школе службами) и внутреннюю оценку (или оценку, осуществляемую самой школой — обучающимися, педагогами, администрацией).       </w:t>
      </w:r>
      <w:proofErr w:type="gram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Внешняя оценка задаёт общее понимание того, что подлежит оценке; как — в каких форматах, с помощью каких заданий наиболее целесообразно вести оценку; какие ответы следует (или допустимо) считать верными и т. д..  Внутренняя оценка строится на той же содержательной и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критериальной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основе, что и внешняя, — на основе планируемых результатов освоения ООП НОО.</w:t>
      </w:r>
      <w:proofErr w:type="gramEnd"/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Основными направлениями и целями оценочной деятельности МАОУ «СОШ № 111» г</w:t>
      </w:r>
      <w:proofErr w:type="gram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.П</w:t>
      </w:r>
      <w:proofErr w:type="gram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ерми в соответствии с требованиями ФГОС НОО являются: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• оценка результатов деятельности Школы как элемента общероссийской, региональной и муниципальной систем образования с целью получения, обработки и предоставления информации о состоянии и тенденциях развития системы образования;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• оценка результатов деятельности Школы и ее педагогических работников с целью получения, обработки и предоставления информации о качестве образовательных услуг и эффективности деятельности;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• оценка образовательных достижений обучающихся с целью итоговой оценки подготовки выпускников на ступени начального общего образования.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Основным объектом, содержательной 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«Выпускник научится» и «Выпускник получит возможность научиться»  для каждой программы, предмета, курса.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Система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комплексный подход к оценке результатов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личностных, </w:t>
      </w:r>
      <w:proofErr w:type="spellStart"/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предметных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Интерпретация результатов оценки ведётся на основе </w:t>
      </w: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контекстной информации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 условиях и особенностях деятельности субъектов образовательного процесса.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 Система оценки предусматривает </w:t>
      </w: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уровневый подход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представлению планируемых результатов и инструментарию для оценки их достижения. Согласно этому подходу за точку отсчёта принимается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необходимый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продолжения образования и реально достигаемый большинством учащихся базового уровня образовательных достижений. Достижение этого уровня интерпретируется как безусловный учебный успех ребёнка, как исполнение им Требований Стандарта.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Оценка личностных, </w:t>
      </w:r>
      <w:proofErr w:type="spellStart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предметных результатов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  <w:proofErr w:type="gramEnd"/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Основным объектом оценки личностных результатов служит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включаемых в следующие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три основные блока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самоопределение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A1C8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смыслоообразование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«незнания», и стремления к преодолению этого разрыва;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морально-этическая ориентация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зн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внутренней позиции </w:t>
      </w:r>
      <w:proofErr w:type="gramStart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учреждению,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— и ориентации на образец поведения «хорошего ученика» как пример для подражания;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 гражданской идентичности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— чувства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самооценки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proofErr w:type="spellStart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мотивации учебной деятельности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знания моральных норм и </w:t>
      </w:r>
      <w:proofErr w:type="spellStart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морально-этических суждений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, способности к решению моральных проблем на основе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децентрации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Личностные результаты выпускников на ступени начального общего образования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 полном соответствии с Требованиями Стандарта </w:t>
      </w: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не подлежат итоговой оценке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Оценка этих результатов образовательной деятельности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осуществляется в ходе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неперсонифицированных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мониторинговых исследований, результаты которых являются основанием для принятия управленческих решений.   В ходе текущей оценки возможна ограниченная оценка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отдельных личностных результатов, полностью отвечающая этическим принципам охраны и защиты интересов ребёнка и конфиденциальности, </w:t>
      </w: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форме, не представляющей угрозы личности, психологической безопасности и эмоциональному статусу учащегося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характеристику достижений и положительных качеств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определение приоритетных задач и направлений личностного развития с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учётом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как достижений, так и психологических проблем развития ребёнка;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Другой формой оценки личностных результатов учащихся может являться оценка индивидуального прогресса личностного развития обучающихся, которым необходима 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специальная поддержка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. Эта задача будет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или администрации при согласии родителей (законных представителей) и проводится психологом, 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имеющим специальную профессиональную подготовку в области возрастной психологии.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Оценка </w:t>
      </w:r>
      <w:proofErr w:type="spellStart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представляет собой оценку достижения планируемых результатов освоения  основной образовательной программы, представленных в разделах «Регулятивные учебные действия»,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«Коммуникативные учебные действия», «Познавательные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текстом».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объектом оценки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служит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содержание оценки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представляющих содержание и объект оценки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результатов, оценивается и измеряется в </w:t>
      </w:r>
      <w:proofErr w:type="spellStart"/>
      <w:proofErr w:type="gramStart"/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ходе различных процедур и формах: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конкретного вида универсальных учебных действий,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 успешность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учётом характера ошибок, допущенных ребёнком, можно определяется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сформированность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познавательных и регулятивных действий обучающихся. Проверочные задания, требующие совместной (командной) работы обучающихся на общий результат, позволяют оценить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сформированностькоммуниктивных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учебных действий. Достижение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межпредметной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основе.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В ходе внутренней оценки, фиксируемой в портфеле достижений в виде оценочных листов и листов наблюдений учителя или школьного психолога,  оценивается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внутренней оценки отслеживается уровень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такого умения, как «взаимодействие с партнёром»: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др</w:t>
      </w:r>
      <w:proofErr w:type="spellEnd"/>
      <w:proofErr w:type="gram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Оценка предметных результатов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оценку достижения обучающимся планируемых результатов по отдельным предметам.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пониманием сущности образовательных результатов, заложенном в Стандарте, предметные результаты содержат в себе,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Во-первых,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систему основополагающих элементов научного знания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выражается через учебный материал различных курсов (далее —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систему предметных знаний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во-вторых,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систему формируемых действий с учебным материалом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—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систему предметных действий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), которые направлены на применение знаний, их преобразование и получение нового знания.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Система предметных знаний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— важнейшая составляющая предметных результатов. В ней выделяют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опорные знания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К опорным знаниям относятся, прежде всего,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ключевые теории, идеи, понятия, факты, методы. На ступени начального общего образования к опорной системе знаний отнесён понятийный аппарат (или «язык») учебных предметов, освоение которого позволяет учителю и обучающимся эффективно продвигаться в изучении предмета. В группу опорных знаний включается система таких знаний, умений, учебных действий, которые  принципиально необходимы для успешного обучения и  при наличии специальной целенаправленной работы учителя, могут быть достигнуты подавляющим большинством детей.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Действия с предметным содержанием (или предметные действия).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основе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</w:t>
      </w:r>
      <w:proofErr w:type="gramEnd"/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К предметным действиям следует отнести также действия овладение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для полноценного личностного развития или дальнейшего изучения предмета.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Объектом оценки предметных результатов служит в полном соответствии с требованиями ФГОС способность обучающихся решать учебно-познавательные и учебно-практические задачи.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Итоговая оценка ограничивается контролем успешности освоения действий, выполняемых </w:t>
      </w:r>
      <w:proofErr w:type="gram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обучающимися</w:t>
      </w:r>
      <w:proofErr w:type="gram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 предметным содержанием, отражающим опорную систему знаний данного учебного курса.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(портфолио) и учитываются при определении итоговой оценки.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     При разработке системы оценки достижения планируемых результатов освоения ООП НОО МАОУ «СОШ №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111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 г.Перми  учтены особенности и возможности ОС, «Перспектива», Школа России.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Границы применения системы оценки: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Постепенное внедрение всех нововведений по этапам, от </w:t>
      </w:r>
      <w:proofErr w:type="gramStart"/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простого</w:t>
      </w:r>
      <w:proofErr w:type="gramEnd"/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к сложному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Понимание, что система оценки результатов не даётся в законченном и неизмен</w:t>
      </w:r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softHyphen/>
        <w:t>ном виде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 она будет развиваться, по ходу её внедрения будут ставиться но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вые вопросы, проблемы, которые потребуют поиска ответов и решений.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3) </w:t>
      </w:r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Сокращение до минимума числа «отчётных документов» и сроков их обязательно</w:t>
      </w:r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softHyphen/>
        <w:t xml:space="preserve">го заполнения учителем.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Ориентир только на поддержание успешности и мотивации ученика.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Pr="009A1C8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Обеспечение личной психологической безопасности ученика.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Подавляющее большинство образовательных результатов конкретного ученика можно сравнивать только с его же предыдущими показателями, но не с показателя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softHyphen/>
        <w:t>ми других учеников класса. У каждого должно быть право на индивидуаль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softHyphen/>
        <w:t>ную образовательную траекторию – на свой темп освоения материала, на выбранный уровень притязаний. Например, если ученик на контрольных ра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softHyphen/>
        <w:t>ботах выбирает только необходимый, а не повышенный уровень заданий, он имеет на это право, его нельзя за это ругать, но можно предлагать: «Моло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дец, с этим справляешься, попробуй более сложные задания». Личностные результаты в основном фиксируются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неперсони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softHyphen/>
        <w:t>фицированно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только по классу в целом.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Параметры оценки: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Предметом оценки являются результаты - предметные, </w:t>
      </w:r>
      <w:proofErr w:type="spellStart"/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и личностные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Результаты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ученика - 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это 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действия (умения) по использованию знаний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ходе 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реше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softHyphen/>
        <w:t>ния задач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(личностных,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предметных). Отдельные действия, прежде всего успешные, достойны 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оценки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(словесной характеристики), а решение полноценной задачи – оценки и 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отметки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(знака фиксации в определённой системе).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Результаты 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учителя 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– это 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разница между </w:t>
      </w:r>
      <w:proofErr w:type="spellStart"/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результа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softHyphen/>
        <w:t>тамиучеников</w:t>
      </w:r>
      <w:proofErr w:type="spellEnd"/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(личностными, </w:t>
      </w:r>
      <w:proofErr w:type="spellStart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метапредметными</w:t>
      </w:r>
      <w:proofErr w:type="spellEnd"/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 предметными) в начале обучения (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входная диагностика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и в конце обучения (</w:t>
      </w: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итоговая диагностика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). Прирост результа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softHyphen/>
        <w:t>тов означает, что учителю и школе в целом удалось создать образовательную среду, обес</w:t>
      </w:r>
      <w:r w:rsidRPr="009A1C8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Учитель и ученик вместе определяют оценку и отметку.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16"/>
        <w:gridCol w:w="4855"/>
      </w:tblGrid>
      <w:tr w:rsidR="00F04AD3" w:rsidRPr="009A1C8A" w:rsidTr="002F27BE">
        <w:tc>
          <w:tcPr>
            <w:tcW w:w="4716" w:type="dxa"/>
            <w:shd w:val="clear" w:color="auto" w:fill="FFFFFF"/>
          </w:tcPr>
          <w:p w:rsidR="00F04AD3" w:rsidRPr="009A1C8A" w:rsidRDefault="00F04AD3" w:rsidP="002F27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 уроке </w:t>
            </w:r>
            <w:r w:rsidRPr="009A1C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учениксам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оценивает свой результат выполнения задания по «Алгоритму самооценки» и, если требу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ется, опреде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ляет отметку, когда показы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вает выпол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ненное зада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 xml:space="preserve">ние. </w:t>
            </w:r>
            <w:r w:rsidRPr="009A1C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Учитель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имеет право </w:t>
            </w:r>
            <w:r w:rsidRPr="009A1C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скорректиро</w:t>
            </w:r>
            <w:r w:rsidRPr="009A1C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вать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оценки и отметку, если докажет, что ученик завы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сил или зани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 xml:space="preserve">зил их. </w:t>
            </w:r>
          </w:p>
        </w:tc>
        <w:tc>
          <w:tcPr>
            <w:tcW w:w="4855" w:type="dxa"/>
            <w:tcBorders>
              <w:left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После уроков за письменные задания оценку и отметку </w:t>
            </w:r>
            <w:r w:rsidRPr="009A1C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опреде</w:t>
            </w:r>
            <w:r w:rsidRPr="009A1C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softHyphen/>
              <w:t>ляет учитель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Pr="009A1C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Ученик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имеет право </w:t>
            </w:r>
            <w:r w:rsidRPr="009A1C8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изменить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эту оценку и отмет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 xml:space="preserve">ку, если докажет (используя алгоритм </w:t>
            </w:r>
            <w:proofErr w:type="spellStart"/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), что она за</w:t>
            </w:r>
            <w:r w:rsidRPr="009A1C8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softHyphen/>
              <w:t>вышена или занижена.</w:t>
            </w:r>
          </w:p>
        </w:tc>
      </w:tr>
    </w:tbl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Алгоритм самооценки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(основные вопросы после выполнения задания)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1. Какова была цель задания (задачи)? 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2. Удалось получить результат (решение, ответ)? 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3. Правильно или с ошибкой?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4. Самостоятельно или с чьей-то помощью?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>5.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Какое умение развивали при выполнении задания? 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>6.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Каков был уровень задачи (задания)?</w:t>
      </w:r>
    </w:p>
    <w:p w:rsidR="00F04AD3" w:rsidRPr="009A1C8A" w:rsidRDefault="00F04AD3" w:rsidP="00F04AD3">
      <w:pPr>
        <w:numPr>
          <w:ilvl w:val="0"/>
          <w:numId w:val="47"/>
        </w:num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Такие задачи мы решали уже много раз, понадобились только «старые», уже усвоенные знания?</w:t>
      </w: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(Необходимый уровень)</w:t>
      </w:r>
    </w:p>
    <w:p w:rsidR="00F04AD3" w:rsidRPr="009A1C8A" w:rsidRDefault="00F04AD3" w:rsidP="00F04AD3">
      <w:pPr>
        <w:numPr>
          <w:ilvl w:val="0"/>
          <w:numId w:val="47"/>
        </w:num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этой задаче мы столкнулись с необычной ситуацией (либо нам нужны уже усвоенные знания в новой ситуации, либо нам нужны новые знания по теме, которую только сейчас изучаем)?</w:t>
      </w: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(Повышенный уровень)</w:t>
      </w:r>
    </w:p>
    <w:p w:rsidR="00F04AD3" w:rsidRPr="009A1C8A" w:rsidRDefault="00F04AD3" w:rsidP="00F04AD3">
      <w:pPr>
        <w:numPr>
          <w:ilvl w:val="0"/>
          <w:numId w:val="47"/>
        </w:num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Такие задачи мы никогда не учились решать ИЛИ нужны знания, которые на уроках не изучали?</w:t>
      </w: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(Максимальный уровень)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>7.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 уровень успешности, на котором ты решил задачу. 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>8.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своего уровня успешности, определи отметку, которую ты можешь себе поставить.</w:t>
      </w:r>
    </w:p>
    <w:p w:rsidR="00F04AD3" w:rsidRPr="003F544B" w:rsidRDefault="00F04AD3" w:rsidP="003F544B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8A">
        <w:rPr>
          <w:rFonts w:ascii="Times New Roman" w:hAnsi="Times New Roman" w:cs="Times New Roman"/>
          <w:b/>
          <w:sz w:val="28"/>
          <w:szCs w:val="28"/>
        </w:rPr>
        <w:t xml:space="preserve">Результаты фиксируются и накапливаются в таблицах образовательных результатов (предметных, </w:t>
      </w:r>
      <w:proofErr w:type="spellStart"/>
      <w:r w:rsidRPr="009A1C8A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A1C8A">
        <w:rPr>
          <w:rFonts w:ascii="Times New Roman" w:hAnsi="Times New Roman" w:cs="Times New Roman"/>
          <w:b/>
          <w:sz w:val="28"/>
          <w:szCs w:val="28"/>
        </w:rPr>
        <w:t>, личностных) и в «Портфеле достижений».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Портфель достижений как инструмент оценки динамики индивидуальных образовательных достижений (портфолио </w:t>
      </w:r>
      <w:proofErr w:type="gramStart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Портфель достижений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ейственное средство для решения ряда важных педагогических задач, позволяющее: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поддерживать высокую учебную мотивацию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поощрять их активность и самостоятельность, расширять возможности обучения и самообучения;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развивать навыки рефлексивной и оценочной (в том числе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самооценочной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) деятельности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формировать умение учиться — ставить цели, планировать и организовывать собственную учебную деятельность.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Портфель достижений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В состав портфеля достижений включаются  результаты, достигнутые учеником не только в ходе учебной деятельности, но и в иных формах активности: творческой, социальной, коммуникативной, физкультурно-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оздоровительной, трудовой деятельности, протекающей как в рамках повседневной школьной практики, так и за её пределами.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портфель целесообразно включать следующие материалы.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1. Выборки детских работ — формальных и творческих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выполненных в ходе обязательных учебных занятий по всем изучаемым предметам, а также в ходе посещаемых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иных  занятий, реализуемых в рамках образовательной программы Школы.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Обязательной составляющей портфеля достижений являются материалы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стартовой диагностики, промежуточных и итоговых стандартизированных работ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по отдельным предметам.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формируемых учебных действий. Примерами такого рода работ могут быть: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русскому языку и литературному чтению, иностранному языку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— диктанты и изложения, сочинения на заданную тему, сочинения на произвольную тему, «дневники читателя», иллюстрированные «авторские» работы детей, материалы их самоанализа и рефлексии и т. п.;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математике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— математические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материалы самоанализа и рефлексии и т. п.;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окружающему миру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— дневники наблюдений, оформленные результаты мини-исследований и мини-проектов, творческие работы, материалы самоанализа и рефлексии и т. п.;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предметам эстетического цикла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—ф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ото_ и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 материалы самоанализа и рефлексии и т. п.;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технологии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фото-и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видеоизображения продуктов деятельности, материалы самоанализа и рефлексии и т. п.;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 физкультуре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—к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омплексы физических упражнений, материалы самоанализа и рефлексии и т. п.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Систематизированные материалы наблюдений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(оценочные листы, материалы и листы наблюдений и т. п.)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за процессом овладения универсальными учебными действиями, которые непосредственные участники образовательного процесса.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3. Материалы, характеризующие достижения обучающихся в рамках </w:t>
      </w:r>
      <w:proofErr w:type="spellStart"/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внеучебной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(школьной и внешкольной) </w:t>
      </w: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 досуговой деятельности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, например результаты участия в олимпиадах, конкурсах, смотрах, выставках, концертах, спортивных мероприятиях, поделки и др.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требование, предъявляемое к этим материалам, – отражение в них степени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образовательной программы начального общего образования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Анализ, интерпретация и 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По результатам оценки, которая формируется на основе материалов портфеля достижений, делаются выводы о: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 обучающегося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универсальных и предметных способов действий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опорной системы знаний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обеспечивающих ему возможность продолжения образования в основной школе;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основ </w:t>
      </w: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умения учиться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понимаемой как способности к самоорганизации с целью постановки и решения учебно-познавательных и учебно-практических задач;</w:t>
      </w:r>
    </w:p>
    <w:p w:rsidR="00F04AD3" w:rsidRPr="003F544B" w:rsidRDefault="00F04AD3" w:rsidP="003F54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индивидуальном</w:t>
      </w:r>
      <w:proofErr w:type="gramEnd"/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прогрессе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основных сферах развития личности — мотивационно-смысловой, познавательной, эмоциональной, волевой 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Toc286063843"/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Система </w:t>
      </w:r>
      <w:proofErr w:type="spellStart"/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безотметочного</w:t>
      </w:r>
      <w:proofErr w:type="spellEnd"/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обучения в 1 классах</w:t>
      </w:r>
      <w:bookmarkEnd w:id="0"/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представляет собой обучение, в котором отсутствует   отметка   как   форма   количественного   выражения   результата оценочной деятельности.        </w:t>
      </w:r>
      <w:proofErr w:type="spellStart"/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вводится в 1 классах начальной школы как система контроля и самоконтроля учебных достижений обучающихся, ориентированная на обучение по адаптивной модели – обучение всех и каждого, а каждого в зависимости от его индивидуальных особенностей – и призвано способствовать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учащихся.</w:t>
      </w:r>
      <w:proofErr w:type="gramEnd"/>
    </w:p>
    <w:p w:rsidR="00F04AD3" w:rsidRPr="009A1C8A" w:rsidRDefault="00F04AD3" w:rsidP="00F04AD3">
      <w:pPr>
        <w:shd w:val="clear" w:color="auto" w:fill="FFFFFF"/>
        <w:tabs>
          <w:tab w:val="left" w:pos="567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принципами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являются:</w:t>
      </w:r>
    </w:p>
    <w:p w:rsidR="00F04AD3" w:rsidRPr="009A1C8A" w:rsidRDefault="00F04AD3" w:rsidP="00F04AD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дифференцированный подход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оценочных и контролирующих действий;</w:t>
      </w:r>
    </w:p>
    <w:p w:rsidR="00F04AD3" w:rsidRPr="009A1C8A" w:rsidRDefault="00F04AD3" w:rsidP="00F04AD3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критериальность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– содержательный контроль и оценка строятся на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F04AD3" w:rsidRPr="009A1C8A" w:rsidRDefault="00F04AD3" w:rsidP="00F04AD3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приоритет самооценки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– формируется способность учащихся  самостоятельно  оценивать  результаты  своей 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деятельности. 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F04AD3" w:rsidRPr="009A1C8A" w:rsidRDefault="00F04AD3" w:rsidP="00F04AD3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непрерывность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– с  учетом  непрерывности  процесса  обучения,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F04AD3" w:rsidRPr="009A1C8A" w:rsidRDefault="00F04AD3" w:rsidP="00F04AD3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гибкость и вариативность инструментария оценки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– в учебном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F04AD3" w:rsidRPr="009A1C8A" w:rsidRDefault="00F04AD3" w:rsidP="00F04AD3">
      <w:pPr>
        <w:numPr>
          <w:ilvl w:val="0"/>
          <w:numId w:val="8"/>
        </w:numPr>
        <w:shd w:val="clear" w:color="auto" w:fill="FFFFFF"/>
        <w:tabs>
          <w:tab w:val="left" w:pos="284"/>
          <w:tab w:val="left" w:pos="110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сочетание качественной и количественной составляющих оценки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–качественная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, умение работать в группе, отношение к предмету, уровень прилагаемых усилий, индивидуальный стиль мышления и т.д.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Количественная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F04AD3" w:rsidRPr="009A1C8A" w:rsidRDefault="00F04AD3" w:rsidP="00F04AD3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естественность процесса контроля и оценки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– контроль и оценка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br/>
        <w:t>должны проводиться в естественных для учащихся условиях, снижающих стресс и   напряжение.    В   характеристику   учебно-познавательной   деятельности школьников включаются результаты наблюдений за их учебной работой в обычных условиях.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виды контроля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по  месту в процессе обучения:</w:t>
      </w:r>
    </w:p>
    <w:p w:rsidR="00F04AD3" w:rsidRPr="009A1C8A" w:rsidRDefault="00F04AD3" w:rsidP="00F04AD3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предварительный   контроль,   позволяющий   определить   исходный уровень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учащихся;</w:t>
      </w:r>
    </w:p>
    <w:p w:rsidR="00F04AD3" w:rsidRPr="009A1C8A" w:rsidRDefault="00F04AD3" w:rsidP="00F04AD3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текущий   контроль,   позволяющий   определять   уровень   развития учащихся и степень их продвижения в освоении программного материала;</w:t>
      </w:r>
    </w:p>
    <w:p w:rsidR="00F04AD3" w:rsidRPr="009A1C8A" w:rsidRDefault="00F04AD3" w:rsidP="00F04AD3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итоговый   контроль,   определяющий   итоговый   уровень   знаний учащихся по предметам и степень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компонентов учебной деятельности школьников;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 содержанию:</w:t>
      </w:r>
    </w:p>
    <w:p w:rsidR="00F04AD3" w:rsidRPr="009A1C8A" w:rsidRDefault="00F04AD3" w:rsidP="00F04AD3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прогностический   или   планирующий   контроль,   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F04AD3" w:rsidRPr="009A1C8A" w:rsidRDefault="00F04AD3" w:rsidP="00F04AD3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пооперационный контроль, управляющий правильностью, полнотой и последовательностью  выполнения  операций,  входящих  в  состав действия;</w:t>
      </w:r>
    </w:p>
    <w:p w:rsidR="00F04AD3" w:rsidRPr="009A1C8A" w:rsidRDefault="00F04AD3" w:rsidP="00F04AD3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 субъектам контрольно-оценочной деятельности:</w:t>
      </w:r>
    </w:p>
    <w:p w:rsidR="00F04AD3" w:rsidRPr="009A1C8A" w:rsidRDefault="00F04AD3" w:rsidP="00F04AD3">
      <w:pPr>
        <w:widowControl w:val="0"/>
        <w:numPr>
          <w:ilvl w:val="0"/>
          <w:numId w:val="11"/>
        </w:numPr>
        <w:shd w:val="clear" w:color="auto" w:fill="FFFFFF"/>
        <w:tabs>
          <w:tab w:val="left" w:pos="129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внешний контроль, осуществляемый педагогом или одноклассниками (взаимоконтроль 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F04AD3" w:rsidRPr="009A1C8A" w:rsidRDefault="00F04AD3" w:rsidP="00F04AD3">
      <w:pPr>
        <w:widowControl w:val="0"/>
        <w:numPr>
          <w:ilvl w:val="0"/>
          <w:numId w:val="11"/>
        </w:numPr>
        <w:shd w:val="clear" w:color="auto" w:fill="FFFFFF"/>
        <w:tabs>
          <w:tab w:val="left" w:pos="129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К главным критериям самоконтроля и самооценки, а также контроля и оценки относятся следующие:</w:t>
      </w:r>
    </w:p>
    <w:p w:rsidR="00F04AD3" w:rsidRPr="009A1C8A" w:rsidRDefault="00F04AD3" w:rsidP="00F04AD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F04AD3" w:rsidRPr="009A1C8A" w:rsidRDefault="00F04AD3" w:rsidP="00F04AD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F04AD3" w:rsidRPr="009A1C8A" w:rsidRDefault="00F04AD3" w:rsidP="00F04AD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развитость познавательной активности и интересов, прилежания и старания;</w:t>
      </w:r>
    </w:p>
    <w:p w:rsidR="00F04AD3" w:rsidRPr="009A1C8A" w:rsidRDefault="00F04AD3" w:rsidP="00F04AD3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 активности и интересов, прилежания и старания.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Оцениванию не подлежат:</w:t>
      </w:r>
    </w:p>
    <w:p w:rsidR="00F04AD3" w:rsidRPr="009A1C8A" w:rsidRDefault="00F04AD3" w:rsidP="00F04AD3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темп работы ученика;</w:t>
      </w:r>
    </w:p>
    <w:p w:rsidR="00F04AD3" w:rsidRPr="009A1C8A" w:rsidRDefault="00F04AD3" w:rsidP="00F04AD3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личностные качества школьников;</w:t>
      </w:r>
    </w:p>
    <w:p w:rsidR="00F04AD3" w:rsidRPr="009A1C8A" w:rsidRDefault="00F04AD3" w:rsidP="00F04AD3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своеобразие их психических процессов (особенности памяти, внимания, восприятия и т. д.).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F04AD3" w:rsidRPr="003F544B" w:rsidRDefault="00F04AD3" w:rsidP="003F544B">
      <w:pPr>
        <w:shd w:val="clear" w:color="auto" w:fill="FFFFFF"/>
        <w:suppressAutoHyphens w:val="0"/>
        <w:spacing w:after="0" w:line="240" w:lineRule="auto"/>
        <w:ind w:left="19" w:right="1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Конечная цель </w:t>
      </w:r>
      <w:proofErr w:type="spellStart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безотметочного</w:t>
      </w:r>
      <w:proofErr w:type="spellEnd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F04AD3" w:rsidRPr="009A1C8A" w:rsidRDefault="00F04AD3" w:rsidP="003F544B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контроля и оценки</w:t>
      </w:r>
    </w:p>
    <w:p w:rsidR="00F04AD3" w:rsidRPr="009A1C8A" w:rsidRDefault="00F04AD3" w:rsidP="00F04AD3">
      <w:pPr>
        <w:suppressAutoHyphens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z w:val="28"/>
          <w:szCs w:val="28"/>
        </w:rPr>
        <w:t xml:space="preserve">Содержательный контроль и оценка предметных результатов учащихся предусматривает выявление </w:t>
      </w:r>
      <w:r w:rsidRPr="009A1C8A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индивидуальной динамики </w:t>
      </w:r>
      <w:r w:rsidRPr="009A1C8A">
        <w:rPr>
          <w:rFonts w:ascii="Times New Roman" w:hAnsi="Times New Roman" w:cs="Times New Roman"/>
          <w:sz w:val="28"/>
          <w:szCs w:val="28"/>
        </w:rPr>
        <w:t>качества усвоения предмета ребенком и не допускает сравнения его с другими детьми.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Для отслеживания уровня усвоения знаний и умений используются: стартовые (входной контроль) и итоговые проверочные работы; текущие проверочные работы;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тестовые диагностические работы; устный опрос; проверка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чтения; “портфолио” ученика.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9" w:type="dxa"/>
        <w:tblInd w:w="-501" w:type="dxa"/>
        <w:tblLayout w:type="fixed"/>
        <w:tblLook w:val="0000" w:firstRow="0" w:lastRow="0" w:firstColumn="0" w:lastColumn="0" w:noHBand="0" w:noVBand="0"/>
      </w:tblPr>
      <w:tblGrid>
        <w:gridCol w:w="570"/>
        <w:gridCol w:w="1811"/>
        <w:gridCol w:w="1560"/>
        <w:gridCol w:w="3118"/>
        <w:gridCol w:w="3260"/>
      </w:tblGrid>
      <w:tr w:rsidR="00F04AD3" w:rsidRPr="009A1C8A" w:rsidTr="002F27B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left="-704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 контрольно-оценочной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и виды оценки</w:t>
            </w:r>
          </w:p>
        </w:tc>
      </w:tr>
      <w:tr w:rsidR="00F04AD3" w:rsidRPr="009A1C8A" w:rsidTr="002F27B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Входной контроль (стартовая работа)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3" w:rsidRPr="009A1C8A" w:rsidRDefault="00F04AD3" w:rsidP="002F27BE">
            <w:pPr>
              <w:tabs>
                <w:tab w:val="left" w:pos="0"/>
              </w:tabs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Фиксируется учителем в рабочем дневнике.  Результаты работы не влияют на дальнейшую итоговую оценку ученика</w:t>
            </w:r>
          </w:p>
        </w:tc>
      </w:tr>
      <w:tr w:rsidR="00F04AD3" w:rsidRPr="009A1C8A" w:rsidTr="002F27B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Диагности-ческая</w:t>
            </w:r>
            <w:proofErr w:type="spellEnd"/>
            <w:r w:rsidRPr="009A1C8A">
              <w:rPr>
                <w:rFonts w:ascii="Times New Roman" w:hAnsi="Times New Roman" w:cs="Times New Roman"/>
                <w:sz w:val="28"/>
                <w:szCs w:val="28"/>
              </w:rPr>
              <w:t xml:space="preserve"> работа, тестовая </w:t>
            </w:r>
            <w:r w:rsidRPr="009A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на входе и выходе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 на проверку пооперационного состава действия, </w:t>
            </w:r>
            <w:r w:rsidRPr="009A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необходимо овладеть учащимся в рамках изучения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фиксируются  отдельно по каждой отдельной  операции и не влияют на </w:t>
            </w:r>
            <w:r w:rsidRPr="009A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дальнейшую итоговую оценку </w:t>
            </w:r>
          </w:p>
        </w:tc>
      </w:tr>
      <w:tr w:rsidR="00F04AD3" w:rsidRPr="009A1C8A" w:rsidTr="002F27B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left="-70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Проверочная 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Проводится  после изучения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Проверяется уровень освоения  учащимися предметных культурных способов/средств действия. Представляет  собой задания разного уровня сложности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napToGrid w:val="0"/>
              <w:spacing w:after="0" w:line="240" w:lineRule="auto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</w:rPr>
              <w:t>Все задания  обязательны для выполнения. Учитель оценивает все задания по уровням и диагностирует уровень овладения способами учебного действия</w:t>
            </w:r>
          </w:p>
        </w:tc>
      </w:tr>
      <w:tr w:rsidR="00F04AD3" w:rsidRPr="009A1C8A" w:rsidTr="002F27B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 проектной  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Проводится в рамках предметной недели начальной школы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выявление уровня освоения  ключевых  компетентностей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Экспертная  оценка по специально созданным экспертным картам</w:t>
            </w:r>
          </w:p>
        </w:tc>
      </w:tr>
      <w:tr w:rsidR="00F04AD3" w:rsidRPr="009A1C8A" w:rsidTr="002F27B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Итоговая проверочная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  <w:proofErr w:type="gramStart"/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апреля-май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Включает  основные  темы учебного  года. Задания рассчитаны на проверку не только предметных, но и </w:t>
            </w:r>
            <w:proofErr w:type="spellStart"/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результатов. Задания  разного уровня сложности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Оценивание многобалльное, отдельно  по уровням. Сравнение результатов  стартовой и итоговой работы</w:t>
            </w:r>
          </w:p>
        </w:tc>
      </w:tr>
      <w:tr w:rsidR="00F04AD3" w:rsidRPr="009A1C8A" w:rsidTr="002F27B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Предъявление/демонстра</w:t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ция достижений ученика за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D3" w:rsidRPr="009A1C8A" w:rsidRDefault="00F04AD3" w:rsidP="002F27B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Стартовая работа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Текущий контроль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left="10" w:right="2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Тестовая диагностическая работа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left="14" w:right="1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Тематическая проверочная работа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Итоговая проверочная работа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«Портфолио»</w:t>
      </w:r>
      <w:r w:rsidRPr="009A1C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ученика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фиксируется учителем.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Результаты итоговой и промежуточной аттестации фиксируются в специальном «Листке достижений». Красным цветом обозначается высокий уровень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учащихся, зеленым и синим цветом – соответственно средний и низкий уровень.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По иностранному языку проверяется владение основными видами речевой деятельности: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аудированием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говорением, чтением, письмом.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left="10" w:right="2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Проверка навыков чтения осуществляется  во всех классах начальной школы не реже 1 раза в четверть.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Качественная характеристика знаний, умений и навыков составляется </w:t>
      </w:r>
      <w:r w:rsidRPr="009A1C8A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основе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содержательной оценки учителя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рефлексивной самооценки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ученика и 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публичной демонстрации (представления) результатов обучения за год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hd w:val="clear" w:color="auto" w:fill="FFFFFF"/>
        <w:tabs>
          <w:tab w:val="left" w:pos="1608"/>
        </w:tabs>
        <w:suppressAutoHyphens w:val="0"/>
        <w:spacing w:after="0" w:line="240" w:lineRule="auto"/>
        <w:ind w:left="38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Количественная   характеристика   знаний,   умений   и   навыков определяется на основе результатов проверочных работ по предмету.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left="34" w:right="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left="34" w:right="5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Уровни успешности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системе оценки МАОУ «СОШ № 111» г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ерми могут быть использованы  критерии трёх уровней успешности:</w:t>
      </w:r>
    </w:p>
    <w:p w:rsidR="00F04AD3" w:rsidRPr="009A1C8A" w:rsidRDefault="00F04AD3" w:rsidP="00F04AD3">
      <w:pPr>
        <w:numPr>
          <w:ilvl w:val="0"/>
          <w:numId w:val="48"/>
        </w:num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Необходимый уровень (базовый) – решение типовой задачи, когда используются отработанные действия и усвоенные знания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 «хорошо, но не отлично».</w:t>
      </w:r>
    </w:p>
    <w:p w:rsidR="00F04AD3" w:rsidRPr="009A1C8A" w:rsidRDefault="00F04AD3" w:rsidP="00F04AD3">
      <w:pPr>
        <w:numPr>
          <w:ilvl w:val="0"/>
          <w:numId w:val="48"/>
        </w:num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Повышенный уровень (программный) – решение нестандартной задачи − действие в новой, непривычной ситуации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или) использование новых знаний по только изучаемой теме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 «отлично». </w:t>
      </w:r>
    </w:p>
    <w:p w:rsidR="00F04AD3" w:rsidRPr="009A1C8A" w:rsidRDefault="00F04AD3" w:rsidP="00F04AD3">
      <w:pPr>
        <w:numPr>
          <w:ilvl w:val="0"/>
          <w:numId w:val="48"/>
        </w:num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Максимальный уровень (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НЕобязательный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 решение задачи по материалу, не изучавшемуся в классе − «превосходно».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Уровни успешности применяются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– только при проверке контрольных работ, в которых каждое задание уже соотнесено авторами с тем или иным уровнем успешности. 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По желанию учителя – при оценивании любого задания на уроке, когда нужно совместно с учениками определять его уровень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уровня успешности может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переводится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принятую в школе, 5-балльную систему оценивания. Может использоваться и процентная шкала, соотнесённая с уровнями успешности.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827"/>
        <w:gridCol w:w="1701"/>
      </w:tblGrid>
      <w:tr w:rsidR="00F04AD3" w:rsidRPr="009A1C8A" w:rsidTr="002F27BE">
        <w:tc>
          <w:tcPr>
            <w:tcW w:w="3936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Уровни успешности</w:t>
            </w:r>
          </w:p>
        </w:tc>
        <w:tc>
          <w:tcPr>
            <w:tcW w:w="3827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5-балльная шкала</w:t>
            </w:r>
          </w:p>
        </w:tc>
        <w:tc>
          <w:tcPr>
            <w:tcW w:w="1701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100% - </w:t>
            </w:r>
          </w:p>
        </w:tc>
      </w:tr>
      <w:tr w:rsidR="00F04AD3" w:rsidRPr="009A1C8A" w:rsidTr="002F27BE">
        <w:tblPrEx>
          <w:tblLook w:val="0000" w:firstRow="0" w:lastRow="0" w:firstColumn="0" w:lastColumn="0" w:noHBand="0" w:noVBand="0"/>
        </w:tblPrEx>
        <w:trPr>
          <w:cantSplit/>
          <w:trHeight w:val="780"/>
        </w:trPr>
        <w:tc>
          <w:tcPr>
            <w:tcW w:w="3936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 достигнут</w:t>
            </w:r>
            <w:proofErr w:type="gramEnd"/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необходимый уровень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 решена типовая, много раз отработанная задача</w:t>
            </w:r>
          </w:p>
        </w:tc>
        <w:tc>
          <w:tcPr>
            <w:tcW w:w="3827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«2»  </w:t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ниже нормы,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1701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0-49%</w:t>
            </w:r>
          </w:p>
        </w:tc>
      </w:tr>
      <w:tr w:rsidR="00F04AD3" w:rsidRPr="009A1C8A" w:rsidTr="002F27BE">
        <w:tblPrEx>
          <w:tblLook w:val="0000" w:firstRow="0" w:lastRow="0" w:firstColumn="0" w:lastColumn="0" w:noHBand="0" w:noVBand="0"/>
        </w:tblPrEx>
        <w:trPr>
          <w:cantSplit/>
          <w:trHeight w:val="780"/>
        </w:trPr>
        <w:tc>
          <w:tcPr>
            <w:tcW w:w="3936" w:type="dxa"/>
            <w:vMerge w:val="restart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Необходимый (базовый) уровень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«3» </w:t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норма, зачёт, удовлетворительно.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1701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50-69%</w:t>
            </w:r>
          </w:p>
        </w:tc>
      </w:tr>
      <w:tr w:rsidR="00F04AD3" w:rsidRPr="009A1C8A" w:rsidTr="002F27BE">
        <w:tblPrEx>
          <w:tblLook w:val="0000" w:firstRow="0" w:lastRow="0" w:firstColumn="0" w:lastColumn="0" w:noHBand="0" w:noVBand="0"/>
        </w:tblPrEx>
        <w:trPr>
          <w:cantSplit/>
          <w:trHeight w:val="689"/>
        </w:trPr>
        <w:tc>
          <w:tcPr>
            <w:tcW w:w="3936" w:type="dxa"/>
            <w:vMerge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«4» </w:t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хорошо.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701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65-74%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Или 70-100% от необходимого уровня</w:t>
            </w:r>
          </w:p>
        </w:tc>
      </w:tr>
      <w:tr w:rsidR="00F04AD3" w:rsidRPr="009A1C8A" w:rsidTr="002F27BE">
        <w:tblPrEx>
          <w:tblLook w:val="0000" w:firstRow="0" w:lastRow="0" w:firstColumn="0" w:lastColumn="0" w:noHBand="0" w:noVBand="0"/>
        </w:tblPrEx>
        <w:trPr>
          <w:cantSplit/>
          <w:trHeight w:val="195"/>
        </w:trPr>
        <w:tc>
          <w:tcPr>
            <w:tcW w:w="3936" w:type="dxa"/>
            <w:vMerge w:val="restart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Повышенный (программный) уровень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Решение нестандартной задачи, где потребовалось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либо применить </w:t>
            </w:r>
            <w:proofErr w:type="gramStart"/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новые</w:t>
            </w:r>
            <w:proofErr w:type="gramEnd"/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знаний </w:t>
            </w: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по изучаемой в данный момент теме,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3827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«4+» </w:t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близко к отлично</w:t>
            </w: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701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75-89% или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50-70% повышен</w:t>
            </w:r>
            <w:proofErr w:type="gramStart"/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.у</w:t>
            </w:r>
            <w:proofErr w:type="gramEnd"/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ровня.</w:t>
            </w:r>
          </w:p>
        </w:tc>
      </w:tr>
      <w:tr w:rsidR="00F04AD3" w:rsidRPr="009A1C8A" w:rsidTr="002F27BE">
        <w:tblPrEx>
          <w:tblLook w:val="0000" w:firstRow="0" w:lastRow="0" w:firstColumn="0" w:lastColumn="0" w:noHBand="0" w:noVBand="0"/>
        </w:tblPrEx>
        <w:trPr>
          <w:cantSplit/>
          <w:trHeight w:val="1088"/>
        </w:trPr>
        <w:tc>
          <w:tcPr>
            <w:tcW w:w="3936" w:type="dxa"/>
            <w:vMerge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«5» </w:t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отлично.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701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90-100%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Или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70-100% п.у.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4AD3" w:rsidRPr="009A1C8A" w:rsidTr="002F27BE">
        <w:tblPrEx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3936" w:type="dxa"/>
            <w:vMerge w:val="restart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Максимальный (</w:t>
            </w:r>
            <w:r w:rsidRPr="009A1C8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необязательный) </w:t>
            </w:r>
            <w:r w:rsidRPr="009A1C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Решение задачи по материалу, не изучавшемуся в классе, где потребовались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либо самостоятельно добытые новые знания,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либо новые, самостоятельно усвоенные умения</w:t>
            </w:r>
          </w:p>
        </w:tc>
        <w:tc>
          <w:tcPr>
            <w:tcW w:w="3827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«5+»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701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Отдельная шкала: 50-69%</w:t>
            </w:r>
          </w:p>
        </w:tc>
      </w:tr>
      <w:tr w:rsidR="00F04AD3" w:rsidRPr="009A1C8A" w:rsidTr="002F27BE">
        <w:tblPrEx>
          <w:tblLook w:val="0000" w:firstRow="0" w:lastRow="0" w:firstColumn="0" w:lastColumn="0" w:noHBand="0" w:noVBand="0"/>
        </w:tblPrEx>
        <w:trPr>
          <w:cantSplit/>
          <w:trHeight w:val="672"/>
        </w:trPr>
        <w:tc>
          <w:tcPr>
            <w:tcW w:w="3936" w:type="dxa"/>
            <w:vMerge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 и 5» </w:t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превосходно.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701" w:type="dxa"/>
          </w:tcPr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Отдельная шкала: </w:t>
            </w:r>
          </w:p>
          <w:p w:rsidR="00F04AD3" w:rsidRPr="009A1C8A" w:rsidRDefault="00F04AD3" w:rsidP="002F27BE">
            <w:pPr>
              <w:shd w:val="clear" w:color="auto" w:fill="FFFFFF"/>
              <w:suppressAutoHyphens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70-100%</w:t>
            </w:r>
          </w:p>
        </w:tc>
      </w:tr>
    </w:tbl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AD3" w:rsidRPr="009A1C8A" w:rsidRDefault="00F04AD3" w:rsidP="00F04AD3">
      <w:pPr>
        <w:shd w:val="clear" w:color="auto" w:fill="FFFFFF"/>
        <w:tabs>
          <w:tab w:val="left" w:pos="1430"/>
        </w:tabs>
        <w:suppressAutoHyphens w:val="0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F04AD3" w:rsidRPr="003F544B" w:rsidRDefault="00F04AD3" w:rsidP="003F544B">
      <w:pPr>
        <w:shd w:val="clear" w:color="auto" w:fill="FFFFFF"/>
        <w:tabs>
          <w:tab w:val="left" w:pos="1517"/>
        </w:tabs>
        <w:suppressAutoHyphens w:val="0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Итоговый результат усвоения предмета определяется  в конце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F04AD3" w:rsidRPr="009A1C8A" w:rsidRDefault="00F04AD3" w:rsidP="00F04AD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цифровой оценки (отметки):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«5» («отлично») -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«4» («хорошо») -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(два недочета приравниваются к одной ошибке)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«3» («удовлетворительно») -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«2» («плохо») -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нераскрытость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Вводится отметка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оформленность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и др.). Эта отметка ставится как дополнительная, в журнал не вносится.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Таким образом, в тетрадь (и в дневник) учитель может выставить две отметки (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5/4):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работе имеется не менее 2</w:t>
      </w:r>
      <w:r w:rsidRPr="009A1C8A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неаккуратных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исправлений;</w:t>
      </w:r>
    </w:p>
    <w:p w:rsidR="00F04AD3" w:rsidRPr="003F544B" w:rsidRDefault="00F04AD3" w:rsidP="003F544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</w:r>
    </w:p>
    <w:p w:rsidR="00F04AD3" w:rsidRPr="009A1C8A" w:rsidRDefault="00F04AD3" w:rsidP="00F04AD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словесной оценки (оценочное суждение).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 успешных результатов и раскрытие причин неудач. Причем эти причины не должны касаться личностных характеристик учащегося («ленив», «невнимателен», «не старался»).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1" w:name="_Toc286063844"/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Особенности контрольно-оценочной деятельности учащихся 1-х классов</w:t>
      </w:r>
      <w:bookmarkEnd w:id="1"/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Обучаясь в первом классе, учащиеся  приобретают следующие умения:</w:t>
      </w:r>
    </w:p>
    <w:p w:rsidR="00F04AD3" w:rsidRPr="009A1C8A" w:rsidRDefault="00F04AD3" w:rsidP="00F04A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свою работу по заданным учителям критериям с помощью, например, «Волшебных линеечек». </w:t>
      </w:r>
    </w:p>
    <w:p w:rsidR="00F04AD3" w:rsidRPr="009A1C8A" w:rsidRDefault="00F04AD3" w:rsidP="00F04A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соотносить свою оценку с оценкой учителя;</w:t>
      </w:r>
    </w:p>
    <w:p w:rsidR="00F04AD3" w:rsidRPr="009A1C8A" w:rsidRDefault="00F04AD3" w:rsidP="00F04AD3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договариваться о выборе образца для сопоставления работ;</w:t>
      </w:r>
    </w:p>
    <w:p w:rsidR="00F04AD3" w:rsidRPr="003F544B" w:rsidRDefault="00F04AD3" w:rsidP="003F544B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обнаруживать совпадение и различие своих действий с   образцом.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Приемы оценочной деятельности, используемые на уроке при </w:t>
      </w:r>
      <w:proofErr w:type="spellStart"/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безотметочном</w:t>
      </w:r>
      <w:proofErr w:type="spellEnd"/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обучении:</w:t>
      </w:r>
    </w:p>
    <w:p w:rsidR="00F04AD3" w:rsidRPr="009A1C8A" w:rsidRDefault="00F04AD3" w:rsidP="00F04AD3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«Лесенка» -  ученики на ступеньках лесенки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отмечают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как усвоили материал: нижняя ступенька - не понял, вторая ступенька - требуется небольшая помощь или коррекция, верхняя ступенька – ребёнок хорошо усвоил материал и работу может выполнить самостоятельно;</w:t>
      </w:r>
    </w:p>
    <w:p w:rsidR="00F04AD3" w:rsidRPr="009A1C8A" w:rsidRDefault="00F04AD3" w:rsidP="00F04AD3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«Волшебная линеечка» -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  нет, то чертит свой крестик ниже или выше;</w:t>
      </w:r>
    </w:p>
    <w:p w:rsidR="00F04AD3" w:rsidRPr="009A1C8A" w:rsidRDefault="00F04AD3" w:rsidP="00F04AD3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«Светофор» -  оценивание  выполнения  заданий с помощью цветовых сигналов: красный – я умею сам, жёлтый – я умею, но не уверен, зелёный – нужна помощь;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словесное оценивание.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Устным ответам учитель может давать словесную оценку: если очень хорошо - «Умница!», «Молодец!», «Отлично!»,   если есть маленькие недочёты – «Хорошо» и т.д.</w:t>
      </w:r>
    </w:p>
    <w:p w:rsidR="00F04AD3" w:rsidRPr="009A1C8A" w:rsidRDefault="00F04AD3" w:rsidP="003F544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достижения конкретных предметных 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результатов отслеживается с помощью 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«листов учебных достижений»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.   Цель: отследить динамику продвижения учащихся в достижении предметных 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результатов.   При создании данных листов учитываются особенности УМК  и требования к обязательному минимуму содержания образования. Заполняется после проведения самостоятельных и контрольных работ.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Рассчитаны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на четверть. 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Взаимодействие участников образовательного процесса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в процессе </w:t>
      </w:r>
      <w:proofErr w:type="spellStart"/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безотметочного</w:t>
      </w:r>
      <w:proofErr w:type="spellEnd"/>
      <w:r w:rsidRPr="009A1C8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обучения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На первом родительском собрании учителя знакомят родителей обучающихся с особенностями оценивания в 1-х классах школы, приводят аргументы против отметок, называют преимущества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обучения.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Для информирования родителей о результатах обучения и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 обучающихся  в конце каждой четверти учитель проводит родительские собрания и индивидуальные консультации.</w:t>
      </w:r>
    </w:p>
    <w:p w:rsidR="00F04AD3" w:rsidRPr="003F544B" w:rsidRDefault="00F04AD3" w:rsidP="003F544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Между    учителями,    обучающимися,    родителями    и администрацией школы в рамках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безотметочного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устанавливаются отношения равноправного сотрудничества. Каждый из участников такого сотрудничества имеет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самооценку своей деятельности, на свое особое аргументированное мнение по поводу оценки одного субъекта деятельности другим.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Система оценивания и внутреннего контроля по предметам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Русский язык</w:t>
      </w:r>
    </w:p>
    <w:p w:rsidR="00F04AD3" w:rsidRPr="009A1C8A" w:rsidRDefault="00F04AD3" w:rsidP="00F04AD3">
      <w:pPr>
        <w:tabs>
          <w:tab w:val="left" w:pos="0"/>
          <w:tab w:val="left" w:pos="5560"/>
        </w:tabs>
        <w:suppressAutoHyphens w:val="0"/>
        <w:spacing w:after="120" w:line="240" w:lineRule="auto"/>
        <w:ind w:left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 достижений учащихся по русскому языку проводится в </w:t>
      </w: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форме письменных работ: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диктантов, грамматических заданий, контрольных списываний, изложений, тестовых заданий.</w:t>
      </w:r>
    </w:p>
    <w:p w:rsidR="00F04AD3" w:rsidRPr="009A1C8A" w:rsidRDefault="00F04AD3" w:rsidP="00F04AD3">
      <w:pPr>
        <w:tabs>
          <w:tab w:val="left" w:pos="0"/>
          <w:tab w:val="left" w:pos="5560"/>
        </w:tabs>
        <w:suppressAutoHyphens w:val="0"/>
        <w:spacing w:after="120" w:line="24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Диктант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служит средством проверки орфографических и пунктуационных умений и навыков.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Тексты диктантов подбираются с расчетом на возможность их выполне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всеми детьми. Каждый те</w:t>
      </w:r>
      <w:proofErr w:type="gramStart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кст вкл</w:t>
      </w:r>
      <w:proofErr w:type="gramEnd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ючает достаточное количество изученных орфограмм (примерно 60% от общего числа всех слов дик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танта). Текст не должен иметь слова на не изу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ченные к данному моменту правила или такие слова заранее выписываются на доске. Неце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лесообразно включать в диктанты и слова, правописание которых находится на стадии изучения.</w:t>
      </w:r>
    </w:p>
    <w:p w:rsidR="00F04AD3" w:rsidRPr="009A1C8A" w:rsidRDefault="00F04AD3" w:rsidP="00F04AD3">
      <w:pPr>
        <w:tabs>
          <w:tab w:val="left" w:pos="0"/>
          <w:tab w:val="left" w:pos="5560"/>
        </w:tabs>
        <w:suppressAutoHyphens w:val="0"/>
        <w:spacing w:after="120" w:line="240" w:lineRule="auto"/>
        <w:ind w:left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качестве диктанта предлагаются связные тексты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либо авторские, адаптированные к возможностям детей, либо составленные учи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туре, различны по цели высказывания и состо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ять из 2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F04AD3" w:rsidRPr="009A1C8A" w:rsidRDefault="00F04AD3" w:rsidP="00F04AD3">
      <w:pPr>
        <w:tabs>
          <w:tab w:val="left" w:pos="0"/>
          <w:tab w:val="left" w:pos="5560"/>
        </w:tabs>
        <w:suppressAutoHyphens w:val="0"/>
        <w:spacing w:after="120" w:line="240" w:lineRule="auto"/>
        <w:ind w:left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Контрольное списывание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навыков. Проверяется умение списывать с печатного текста, обнаруживать орфограммы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находить границы пред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ложения, устанавливать части текста, выписы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вать ту или иную часть текста.</w:t>
      </w:r>
    </w:p>
    <w:p w:rsidR="00F04AD3" w:rsidRPr="009A1C8A" w:rsidRDefault="00F04AD3" w:rsidP="00F04AD3">
      <w:pPr>
        <w:tabs>
          <w:tab w:val="left" w:pos="0"/>
          <w:tab w:val="left" w:pos="5560"/>
        </w:tabs>
        <w:suppressAutoHyphens w:val="0"/>
        <w:spacing w:after="120" w:line="240" w:lineRule="auto"/>
        <w:ind w:left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контрольных списываний предлагают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ся связные тексты с пропущенными знаками препинания.</w:t>
      </w:r>
    </w:p>
    <w:p w:rsidR="00F04AD3" w:rsidRPr="009A1C8A" w:rsidRDefault="00F04AD3" w:rsidP="003F544B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right="2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Тестовые задания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динамичная форма про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верки, направленная на установление уровня </w:t>
      </w:r>
      <w:proofErr w:type="spellStart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умения использовать свои знания в стандартных и  нестандартных учебных ситуациях.</w:t>
      </w:r>
    </w:p>
    <w:p w:rsidR="00F04AD3" w:rsidRPr="009A1C8A" w:rsidRDefault="00F04AD3" w:rsidP="00F04AD3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Классификация ошибок и недочетов,влияющих на снижение оценки</w:t>
      </w:r>
    </w:p>
    <w:p w:rsidR="00F04AD3" w:rsidRPr="009A1C8A" w:rsidRDefault="00F04AD3" w:rsidP="00F04AD3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Ошибки:</w:t>
      </w:r>
    </w:p>
    <w:p w:rsidR="00F04AD3" w:rsidRPr="009A1C8A" w:rsidRDefault="00F04AD3" w:rsidP="00F04AD3">
      <w:pPr>
        <w:numPr>
          <w:ilvl w:val="0"/>
          <w:numId w:val="46"/>
        </w:numPr>
        <w:shd w:val="clear" w:color="auto" w:fill="FFFFFF"/>
        <w:tabs>
          <w:tab w:val="left" w:pos="0"/>
          <w:tab w:val="left" w:pos="36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правил написания слов, вклю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чая грубые случаи пропуска, перестановки, за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мены и вставки лишних бу</w:t>
      </w:r>
      <w:proofErr w:type="gramStart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овах;</w:t>
      </w:r>
    </w:p>
    <w:p w:rsidR="00F04AD3" w:rsidRPr="009A1C8A" w:rsidRDefault="00F04AD3" w:rsidP="00F04AD3">
      <w:pPr>
        <w:numPr>
          <w:ilvl w:val="0"/>
          <w:numId w:val="46"/>
        </w:numPr>
        <w:shd w:val="clear" w:color="auto" w:fill="FFFFFF"/>
        <w:tabs>
          <w:tab w:val="left" w:pos="0"/>
          <w:tab w:val="left" w:pos="36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неправильное написание слов, не регули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руемых правилами, круг которых очерчен про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граммой каждого класса (слова с непроверяе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мыми написаниями);</w:t>
      </w:r>
    </w:p>
    <w:p w:rsidR="00F04AD3" w:rsidRPr="009A1C8A" w:rsidRDefault="00F04AD3" w:rsidP="00F04AD3">
      <w:pPr>
        <w:numPr>
          <w:ilvl w:val="0"/>
          <w:numId w:val="46"/>
        </w:numPr>
        <w:shd w:val="clear" w:color="auto" w:fill="FFFFFF"/>
        <w:tabs>
          <w:tab w:val="left" w:pos="0"/>
          <w:tab w:val="left" w:pos="36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F04AD3" w:rsidRPr="009A1C8A" w:rsidRDefault="00F04AD3" w:rsidP="00F04AD3">
      <w:pPr>
        <w:numPr>
          <w:ilvl w:val="0"/>
          <w:numId w:val="46"/>
        </w:numPr>
        <w:shd w:val="clear" w:color="auto" w:fill="FFFFFF"/>
        <w:tabs>
          <w:tab w:val="left" w:pos="0"/>
          <w:tab w:val="left" w:pos="36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ошибок на изученные правила по орфографии;</w:t>
      </w:r>
    </w:p>
    <w:p w:rsidR="00F04AD3" w:rsidRPr="009A1C8A" w:rsidRDefault="00F04AD3" w:rsidP="00F04AD3">
      <w:pPr>
        <w:numPr>
          <w:ilvl w:val="0"/>
          <w:numId w:val="46"/>
        </w:numPr>
        <w:shd w:val="clear" w:color="auto" w:fill="FFFFFF"/>
        <w:tabs>
          <w:tab w:val="left" w:pos="0"/>
          <w:tab w:val="left" w:pos="36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существенные отступления от авторского текста при  написании изложения, искажаю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щие смысл произведения;</w:t>
      </w:r>
    </w:p>
    <w:p w:rsidR="00F04AD3" w:rsidRPr="009A1C8A" w:rsidRDefault="00F04AD3" w:rsidP="00F04AD3">
      <w:pPr>
        <w:numPr>
          <w:ilvl w:val="0"/>
          <w:numId w:val="46"/>
        </w:numPr>
        <w:shd w:val="clear" w:color="auto" w:fill="FFFFFF"/>
        <w:tabs>
          <w:tab w:val="left" w:pos="0"/>
          <w:tab w:val="left" w:pos="360"/>
          <w:tab w:val="left" w:pos="514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 главной  части  изложения, пропуск важных событий, отраженных в ав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торском тексте;</w:t>
      </w:r>
    </w:p>
    <w:p w:rsidR="00F04AD3" w:rsidRPr="009A1C8A" w:rsidRDefault="00F04AD3" w:rsidP="00F04AD3">
      <w:pPr>
        <w:numPr>
          <w:ilvl w:val="0"/>
          <w:numId w:val="46"/>
        </w:numPr>
        <w:shd w:val="clear" w:color="auto" w:fill="FFFFFF"/>
        <w:tabs>
          <w:tab w:val="left" w:pos="0"/>
          <w:tab w:val="left" w:pos="36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употребление слов в несвойственном им значении (в изложении).</w:t>
      </w:r>
    </w:p>
    <w:p w:rsidR="00F04AD3" w:rsidRPr="009A1C8A" w:rsidRDefault="00F04AD3" w:rsidP="00F04AD3">
      <w:pPr>
        <w:shd w:val="clear" w:color="auto" w:fill="FFFFFF"/>
        <w:tabs>
          <w:tab w:val="left" w:pos="0"/>
        </w:tabs>
        <w:suppressAutoHyphens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Недочеты:</w:t>
      </w:r>
    </w:p>
    <w:p w:rsidR="00F04AD3" w:rsidRPr="009A1C8A" w:rsidRDefault="00F04AD3" w:rsidP="00F04AD3">
      <w:pPr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439"/>
          <w:tab w:val="num" w:pos="1174"/>
        </w:tabs>
        <w:suppressAutoHyphens w:val="0"/>
        <w:spacing w:after="0" w:line="240" w:lineRule="auto"/>
        <w:ind w:left="360" w:right="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F04AD3" w:rsidRPr="009A1C8A" w:rsidRDefault="00F04AD3" w:rsidP="00F04AD3">
      <w:pPr>
        <w:numPr>
          <w:ilvl w:val="0"/>
          <w:numId w:val="5"/>
        </w:numPr>
        <w:shd w:val="clear" w:color="auto" w:fill="FFFFFF"/>
        <w:tabs>
          <w:tab w:val="left" w:pos="360"/>
          <w:tab w:val="left" w:pos="466"/>
          <w:tab w:val="num" w:pos="1174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неправильное написание одного слова (при наличии в работе нескольких таких слов</w:t>
      </w:r>
      <w:proofErr w:type="gramStart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одно и то же правило;</w:t>
      </w:r>
    </w:p>
    <w:p w:rsidR="00F04AD3" w:rsidRPr="009A1C8A" w:rsidRDefault="00F04AD3" w:rsidP="00F04AD3">
      <w:pPr>
        <w:numPr>
          <w:ilvl w:val="0"/>
          <w:numId w:val="5"/>
        </w:numPr>
        <w:shd w:val="clear" w:color="auto" w:fill="FFFFFF"/>
        <w:tabs>
          <w:tab w:val="left" w:pos="360"/>
          <w:tab w:val="left" w:pos="466"/>
          <w:tab w:val="num" w:pos="1174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незначительные нарушения логики собы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тий авторского текста при написании изложения.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оценке контрольной работы учитывается в пер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проверяющий</w:t>
      </w:r>
      <w:proofErr w:type="gramEnd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ку, чем ошибки на изученные орфограммы.</w:t>
      </w:r>
    </w:p>
    <w:p w:rsidR="00F04AD3" w:rsidRPr="009A1C8A" w:rsidRDefault="00F04AD3" w:rsidP="003F544B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оценке изложения необходимо обра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тить внимание на полноту передачи основного содержания текста, на наличие пропусков су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щественных моментов в тексте, на искажения при передаче авторского замысла, на отсутст</w:t>
      </w: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вие главной части повествования.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письменных работ по русскому языку.</w:t>
      </w:r>
    </w:p>
    <w:p w:rsidR="00F04AD3" w:rsidRPr="009A1C8A" w:rsidRDefault="00F04AD3" w:rsidP="003F544B">
      <w:pPr>
        <w:numPr>
          <w:ilvl w:val="1"/>
          <w:numId w:val="0"/>
        </w:numPr>
        <w:tabs>
          <w:tab w:val="num" w:pos="576"/>
        </w:tabs>
        <w:suppressAutoHyphens w:val="0"/>
        <w:spacing w:before="100" w:beforeAutospacing="1" w:after="100" w:afterAutospacing="1" w:line="240" w:lineRule="auto"/>
        <w:ind w:left="576" w:hanging="576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iCs/>
          <w:color w:val="333333"/>
          <w:sz w:val="28"/>
          <w:szCs w:val="28"/>
          <w:lang w:eastAsia="ru-RU"/>
        </w:rPr>
        <w:t>Диктант</w:t>
      </w:r>
    </w:p>
    <w:p w:rsidR="00F04AD3" w:rsidRPr="009A1C8A" w:rsidRDefault="00F04AD3" w:rsidP="00F04AD3">
      <w:pPr>
        <w:numPr>
          <w:ilvl w:val="0"/>
          <w:numId w:val="1"/>
        </w:numPr>
        <w:shd w:val="clear" w:color="auto" w:fill="FFFFFF"/>
        <w:tabs>
          <w:tab w:val="clear" w:pos="1440"/>
          <w:tab w:val="num" w:pos="1174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«5» – за работу, в которой нет ошибок.</w:t>
      </w:r>
    </w:p>
    <w:p w:rsidR="00F04AD3" w:rsidRPr="009A1C8A" w:rsidRDefault="00F04AD3" w:rsidP="00F04AD3">
      <w:pPr>
        <w:numPr>
          <w:ilvl w:val="0"/>
          <w:numId w:val="1"/>
        </w:numPr>
        <w:shd w:val="clear" w:color="auto" w:fill="FFFFFF"/>
        <w:tabs>
          <w:tab w:val="clear" w:pos="1440"/>
          <w:tab w:val="left" w:pos="440"/>
          <w:tab w:val="left" w:pos="619"/>
          <w:tab w:val="num" w:pos="1174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«4» – за работу, в которой допущено 1 – 2 ошибки.</w:t>
      </w:r>
    </w:p>
    <w:p w:rsidR="00F04AD3" w:rsidRPr="009A1C8A" w:rsidRDefault="00F04AD3" w:rsidP="00F04AD3">
      <w:pPr>
        <w:numPr>
          <w:ilvl w:val="0"/>
          <w:numId w:val="1"/>
        </w:numPr>
        <w:shd w:val="clear" w:color="auto" w:fill="FFFFFF"/>
        <w:tabs>
          <w:tab w:val="clear" w:pos="1440"/>
          <w:tab w:val="left" w:pos="619"/>
          <w:tab w:val="num" w:pos="1174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«3» – за работу, в которой допущено 3 – 5 ошибок.</w:t>
      </w:r>
    </w:p>
    <w:p w:rsidR="00F04AD3" w:rsidRPr="009A1C8A" w:rsidRDefault="00F04AD3" w:rsidP="00F04AD3">
      <w:pPr>
        <w:numPr>
          <w:ilvl w:val="0"/>
          <w:numId w:val="1"/>
        </w:numPr>
        <w:shd w:val="clear" w:color="auto" w:fill="FFFFFF"/>
        <w:tabs>
          <w:tab w:val="clear" w:pos="1440"/>
          <w:tab w:val="left" w:pos="619"/>
          <w:tab w:val="num" w:pos="1174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«2» – за работу, в которой допущено более 5 ошибок.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Грамматическое задание</w:t>
      </w:r>
    </w:p>
    <w:p w:rsidR="00F04AD3" w:rsidRPr="009A1C8A" w:rsidRDefault="00F04AD3" w:rsidP="00F04AD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«5» – без ошибок.</w:t>
      </w:r>
    </w:p>
    <w:p w:rsidR="00F04AD3" w:rsidRPr="009A1C8A" w:rsidRDefault="00F04AD3" w:rsidP="00F04AD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«4» – правильно выполнено не менее </w:t>
      </w:r>
      <w:proofErr w:type="gramStart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/4 заданий.</w:t>
      </w:r>
    </w:p>
    <w:p w:rsidR="00F04AD3" w:rsidRPr="009A1C8A" w:rsidRDefault="00F04AD3" w:rsidP="00F04AD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«3» – правильно выполнено не менее 1/2 заданий.</w:t>
      </w:r>
    </w:p>
    <w:p w:rsidR="00F04AD3" w:rsidRPr="009A1C8A" w:rsidRDefault="00F04AD3" w:rsidP="00F04AD3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 – правильно выполнено менее 1/2 заданий.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Контрольное списывание</w:t>
      </w:r>
    </w:p>
    <w:p w:rsidR="00F04AD3" w:rsidRPr="009A1C8A" w:rsidRDefault="00F04AD3" w:rsidP="00F04AD3">
      <w:pPr>
        <w:numPr>
          <w:ilvl w:val="0"/>
          <w:numId w:val="3"/>
        </w:numPr>
        <w:shd w:val="clear" w:color="auto" w:fill="FFFFFF"/>
        <w:tabs>
          <w:tab w:val="clear" w:pos="1429"/>
          <w:tab w:val="left" w:pos="72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«5» – за безукоризненно выполненную работу, в которой нет исправлений.</w:t>
      </w:r>
    </w:p>
    <w:p w:rsidR="00F04AD3" w:rsidRPr="009A1C8A" w:rsidRDefault="00F04AD3" w:rsidP="00F04AD3">
      <w:pPr>
        <w:numPr>
          <w:ilvl w:val="0"/>
          <w:numId w:val="3"/>
        </w:numPr>
        <w:shd w:val="clear" w:color="auto" w:fill="FFFFFF"/>
        <w:tabs>
          <w:tab w:val="clear" w:pos="1429"/>
          <w:tab w:val="left" w:pos="72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«4» –  за работу, в которой допущена 1 ошибка, 1 – 2 исправления.</w:t>
      </w:r>
    </w:p>
    <w:p w:rsidR="00F04AD3" w:rsidRPr="009A1C8A" w:rsidRDefault="00F04AD3" w:rsidP="00F04AD3">
      <w:pPr>
        <w:numPr>
          <w:ilvl w:val="0"/>
          <w:numId w:val="3"/>
        </w:numPr>
        <w:shd w:val="clear" w:color="auto" w:fill="FFFFFF"/>
        <w:tabs>
          <w:tab w:val="clear" w:pos="1429"/>
          <w:tab w:val="left" w:pos="595"/>
          <w:tab w:val="left" w:pos="72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«3» – за работу, в которой допущено 2 – 3 ошибки.</w:t>
      </w:r>
    </w:p>
    <w:p w:rsidR="00F04AD3" w:rsidRPr="009A1C8A" w:rsidRDefault="00F04AD3" w:rsidP="00F04AD3">
      <w:pPr>
        <w:numPr>
          <w:ilvl w:val="0"/>
          <w:numId w:val="3"/>
        </w:numPr>
        <w:shd w:val="clear" w:color="auto" w:fill="FFFFFF"/>
        <w:tabs>
          <w:tab w:val="clear" w:pos="1429"/>
          <w:tab w:val="left" w:pos="595"/>
          <w:tab w:val="left" w:pos="72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 – за работу, в которой допущены &gt; 4 ошибки.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Словарный диктант</w:t>
      </w:r>
    </w:p>
    <w:p w:rsidR="00F04AD3" w:rsidRPr="00FF108F" w:rsidRDefault="00F04AD3" w:rsidP="00F04AD3">
      <w:pPr>
        <w:numPr>
          <w:ilvl w:val="0"/>
          <w:numId w:val="7"/>
        </w:numPr>
        <w:shd w:val="clear" w:color="auto" w:fill="FFFFFF"/>
        <w:tabs>
          <w:tab w:val="clear" w:pos="780"/>
          <w:tab w:val="left" w:pos="180"/>
          <w:tab w:val="num" w:pos="72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08F">
        <w:rPr>
          <w:rFonts w:ascii="Times New Roman" w:hAnsi="Times New Roman" w:cs="Times New Roman"/>
          <w:sz w:val="28"/>
          <w:szCs w:val="28"/>
          <w:lang w:eastAsia="ru-RU"/>
        </w:rPr>
        <w:t>«5» – без ошибок.</w:t>
      </w:r>
    </w:p>
    <w:p w:rsidR="00F04AD3" w:rsidRPr="00FF108F" w:rsidRDefault="00F04AD3" w:rsidP="00F04AD3">
      <w:pPr>
        <w:numPr>
          <w:ilvl w:val="0"/>
          <w:numId w:val="7"/>
        </w:numPr>
        <w:shd w:val="clear" w:color="auto" w:fill="FFFFFF"/>
        <w:tabs>
          <w:tab w:val="clear" w:pos="780"/>
          <w:tab w:val="left" w:pos="180"/>
          <w:tab w:val="num" w:pos="72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08F">
        <w:rPr>
          <w:rFonts w:ascii="Times New Roman" w:hAnsi="Times New Roman" w:cs="Times New Roman"/>
          <w:sz w:val="28"/>
          <w:szCs w:val="28"/>
          <w:lang w:eastAsia="ru-RU"/>
        </w:rPr>
        <w:t>«4» – 1 ошибка и 1 исправление.</w:t>
      </w:r>
    </w:p>
    <w:p w:rsidR="00F04AD3" w:rsidRPr="00FF108F" w:rsidRDefault="00F04AD3" w:rsidP="00F04AD3">
      <w:pPr>
        <w:numPr>
          <w:ilvl w:val="0"/>
          <w:numId w:val="7"/>
        </w:numPr>
        <w:shd w:val="clear" w:color="auto" w:fill="FFFFFF"/>
        <w:tabs>
          <w:tab w:val="clear" w:pos="780"/>
          <w:tab w:val="left" w:pos="180"/>
          <w:tab w:val="num" w:pos="72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08F">
        <w:rPr>
          <w:rFonts w:ascii="Times New Roman" w:hAnsi="Times New Roman" w:cs="Times New Roman"/>
          <w:sz w:val="28"/>
          <w:szCs w:val="28"/>
          <w:lang w:eastAsia="ru-RU"/>
        </w:rPr>
        <w:t>«3» – 2 ошибки и 1 исправление.</w:t>
      </w:r>
    </w:p>
    <w:p w:rsidR="00F04AD3" w:rsidRPr="009A1C8A" w:rsidRDefault="00F04AD3" w:rsidP="00F04AD3">
      <w:pPr>
        <w:numPr>
          <w:ilvl w:val="0"/>
          <w:numId w:val="7"/>
        </w:numPr>
        <w:shd w:val="clear" w:color="auto" w:fill="FFFFFF"/>
        <w:tabs>
          <w:tab w:val="clear" w:pos="780"/>
          <w:tab w:val="left" w:pos="180"/>
          <w:tab w:val="num" w:pos="72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 – 3 – 5 ошибок.</w:t>
      </w:r>
    </w:p>
    <w:p w:rsidR="00F04AD3" w:rsidRPr="009A1C8A" w:rsidRDefault="00F04AD3" w:rsidP="00F04AD3">
      <w:pPr>
        <w:keepNext/>
        <w:tabs>
          <w:tab w:val="num" w:pos="432"/>
        </w:tabs>
        <w:suppressAutoHyphens w:val="0"/>
        <w:spacing w:before="360" w:after="6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smallCaps/>
          <w:color w:val="000000"/>
          <w:kern w:val="32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iCs/>
          <w:smallCaps/>
          <w:kern w:val="32"/>
          <w:sz w:val="28"/>
          <w:szCs w:val="28"/>
          <w:lang w:eastAsia="ru-RU"/>
        </w:rPr>
        <w:t>Тест</w:t>
      </w:r>
    </w:p>
    <w:p w:rsidR="00F04AD3" w:rsidRPr="009A1C8A" w:rsidRDefault="00F04AD3" w:rsidP="00F04AD3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«5» – верно выполнено более 3/4 заданий. </w:t>
      </w:r>
    </w:p>
    <w:p w:rsidR="00F04AD3" w:rsidRPr="009A1C8A" w:rsidRDefault="00F04AD3" w:rsidP="00F04AD3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«4» – верно выполнено 3/4 заданий. </w:t>
      </w:r>
    </w:p>
    <w:p w:rsidR="00F04AD3" w:rsidRPr="009A1C8A" w:rsidRDefault="00F04AD3" w:rsidP="00F04AD3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«3» – верно выполнено 1/2 заданий. </w:t>
      </w:r>
    </w:p>
    <w:p w:rsidR="00F04AD3" w:rsidRPr="003F544B" w:rsidRDefault="00F04AD3" w:rsidP="00F04AD3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«2» – верно выполнено менее 1/2 заданий.</w:t>
      </w:r>
    </w:p>
    <w:p w:rsidR="00F04AD3" w:rsidRPr="009A1C8A" w:rsidRDefault="00F04AD3" w:rsidP="00F04AD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Математика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Учебный предмет «Математика»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Оценивание письменных работ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Ошибки:</w:t>
      </w:r>
    </w:p>
    <w:p w:rsidR="00F04AD3" w:rsidRPr="009A1C8A" w:rsidRDefault="00F04AD3" w:rsidP="00F04AD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F04AD3" w:rsidRPr="009A1C8A" w:rsidRDefault="00F04AD3" w:rsidP="00F04AD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неправильный выбор действий, операций;</w:t>
      </w:r>
    </w:p>
    <w:p w:rsidR="00F04AD3" w:rsidRPr="009A1C8A" w:rsidRDefault="00F04AD3" w:rsidP="00F04AD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неверные вычисления в случае, когда цель задания — проверка вычислительных умений и навыков;</w:t>
      </w:r>
    </w:p>
    <w:p w:rsidR="00F04AD3" w:rsidRPr="009A1C8A" w:rsidRDefault="00F04AD3" w:rsidP="00F04AD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F04AD3" w:rsidRPr="009A1C8A" w:rsidRDefault="00F04AD3" w:rsidP="00F04AD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F04AD3" w:rsidRPr="009A1C8A" w:rsidRDefault="00F04AD3" w:rsidP="00F04AD3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несоответствие выполненных измерений и геометрических построений заданным параметрам.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Недочеты:</w:t>
      </w:r>
    </w:p>
    <w:p w:rsidR="00F04AD3" w:rsidRPr="009A1C8A" w:rsidRDefault="00F04AD3" w:rsidP="00F04AD3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неправильное списывание данных (чисел, знаков, обозначений, величин);</w:t>
      </w:r>
    </w:p>
    <w:p w:rsidR="00F04AD3" w:rsidRPr="009A1C8A" w:rsidRDefault="00F04AD3" w:rsidP="00F04AD3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ошибки в записях математических терминов, символов при оформлении математических выкладок;</w:t>
      </w:r>
    </w:p>
    <w:p w:rsidR="00F04AD3" w:rsidRPr="009A1C8A" w:rsidRDefault="00F04AD3" w:rsidP="00F04AD3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неверные вычисления в случае, когда цель задания не связана с проверкой вычислительных умений и навыков;</w:t>
      </w:r>
    </w:p>
    <w:p w:rsidR="00F04AD3" w:rsidRPr="009A1C8A" w:rsidRDefault="00F04AD3" w:rsidP="00F04AD3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наличие записи действий;</w:t>
      </w:r>
    </w:p>
    <w:p w:rsidR="00F04AD3" w:rsidRPr="009A1C8A" w:rsidRDefault="00F04AD3" w:rsidP="00F04AD3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отсутствие ответа к заданию или ошибки в записи ответа. Снижение отметки за общее впечатление от работы допускается в случаях, указанных выше.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>Оценивание устных ответов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основу оценивания устного ответа учащегося положены следующие показатели: правильность, обоснованность, самостоятельность, полнота.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Ошибки: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неправильный ответ на поставленный вопрос;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неумение ответить на поставленный вопрос или выполнить задание без помощи учителя;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при правильном выполнении задания неумение дать соответствующие объяснения.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Недочеты: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неточный или неполный ответ на поставленный вопрос;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правильном ответе неумение самостоятельно или полно обосновать и проиллюстрировать его;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неумение точно сформулировать ответ решенной задачи;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медленный темп выполнения задания, не являющийся индивидуальной особенностью школьника;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- неправильное произношение математических терминов.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Особенности организации контроля по математике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Текущий контроль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Работы для текущего контроля должны состоять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 тематический контроль обязательно включаются тематические проверочные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которых проверяются знания табличных случаев сложения, вычитания, умножения и деления.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  Для обеспечения самостоятельности учащихся подбираются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 Нормы оценок за итоговые контрольные работы соответствуют требованиям, указанным в данном документе.</w:t>
      </w:r>
    </w:p>
    <w:p w:rsidR="00F04AD3" w:rsidRPr="009A1C8A" w:rsidRDefault="00F04AD3" w:rsidP="00F04AD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Литературное чтение</w:t>
      </w:r>
    </w:p>
    <w:p w:rsidR="00F04AD3" w:rsidRPr="009A1C8A" w:rsidRDefault="00F04AD3" w:rsidP="00F04AD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Критерии оценивания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Текущий контроль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чтение наизусть или с листа. 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Тематический контроль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после изучения определённой темы и может походить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Итоговый контроль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прочитанного учитель после чтения задаёт вопросы.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навыка</w:t>
      </w:r>
      <w:proofErr w:type="spellEnd"/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чтения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второклассников: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- умение читать целыми словами и словосочетаниями;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-осознание общего смысла и содержания прочитанного текста при темпе чтения вслух в соответствии с возрастом обучающегося;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-умение использовать паузы, соответствующие знаки препинания, интонации, передающие характерные особенности героев;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-безошибочность чтения.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НОРМЫ БЕГЛОСТИ ЧТЕНИЯ В НАЧАЛЬНОЙ ШКОЛЕ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1457"/>
        <w:gridCol w:w="1457"/>
        <w:gridCol w:w="1457"/>
        <w:gridCol w:w="1457"/>
        <w:gridCol w:w="1457"/>
        <w:gridCol w:w="1457"/>
      </w:tblGrid>
      <w:tr w:rsidR="00F04AD3" w:rsidRPr="009A1C8A" w:rsidTr="002F27BE"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полугодие </w:t>
            </w: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полугодие </w:t>
            </w:r>
          </w:p>
        </w:tc>
      </w:tr>
      <w:tr w:rsidR="00F04AD3" w:rsidRPr="009A1C8A" w:rsidTr="002F27BE"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25-40</w:t>
            </w:r>
          </w:p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AD3" w:rsidRPr="009A1C8A" w:rsidTr="002F27BE"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25 -40</w:t>
            </w:r>
          </w:p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 – 70</w:t>
            </w:r>
          </w:p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AD3" w:rsidRPr="009A1C8A" w:rsidTr="002F27BE"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– 75</w:t>
            </w:r>
          </w:p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75-90</w:t>
            </w:r>
          </w:p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AD3" w:rsidRPr="009A1C8A" w:rsidTr="002F27BE"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70-90</w:t>
            </w:r>
          </w:p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1197" w:type="dxa"/>
          </w:tcPr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90 -120</w:t>
            </w:r>
          </w:p>
          <w:p w:rsidR="00F04AD3" w:rsidRPr="009A1C8A" w:rsidRDefault="00F04AD3" w:rsidP="002F27B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1C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</w:tr>
    </w:tbl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К итоговому контролю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уже со второго класса. 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  При выставлении оценки следует ориентироваться на следующую шкалу: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«3» - если выполнено не менее 50% объёма работы;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«4» - если выполнено не менее 75% объёма работы;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«5» - если работа не содержит ошибок.</w:t>
      </w:r>
    </w:p>
    <w:p w:rsidR="00F04AD3" w:rsidRPr="009A1C8A" w:rsidRDefault="00F04AD3" w:rsidP="00F04AD3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Контрольная проверка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навыка 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чтения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проводится один раз в четверть (не считая стартовой) у каждого учащегося, оценка выставляется в классный журнал по следующим критериям: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-         </w:t>
      </w:r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беглость, правильность, осознанность, выразительность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"5"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выполнены все 4 требования.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"4"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"3" ставится, если выполняется норма по беглости, но не выполнено два других требования.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"2" ставится, если выполняется норма беглости, но не выполнены остальные три требования  или  не выполнена норма беглости, а остальные требования выдержаны.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  положительная отметка.</w:t>
      </w:r>
      <w:proofErr w:type="gramEnd"/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1 класс.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2 четверть: меньше 10 слов - "2", 10-15 слов - "3", 16-20 слов "4", больше 20 слов - "5".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3 четверть: меньше 20 слов "2",  20-25 слов "3", 26-35 слов "4", больше 35 слов "5".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4 четверть: меньше 25слов "2", 25-30 слов "3", 31-40 слов "4", больше 40 слов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2 класс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1 четверть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меньше 25 слов "2",  25-34 слов "3", 35 - 45 слов "4", больше 45 слов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2 четверть: меньше 25 слов - "2", 25-39 слов - "3", 40 - 55 слов "4", больше 55 слов -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3 четверть: меньше 35 слов "2",  35-49 слов "3", 50-65 слов "4", больше 65 слов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4 четверть: меньше 40 слов "2", 40-54 слова "3", 55-70 слов "4", больше 70 слов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3класс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четверть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меньше 40 слов "2",  40-54 слова "3", 55 - 70 слов "4", больше 70  слов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2 четверть: меньше 45 слов - "2", 45-59 слов - "3", 60 - 75 слов "4", больше 75 слов -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3 четверть: меньше 55 слов "2",  55-69 слов "3", 70-85 слов "4", больше 85 слов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4 четверть: меньше 60слов "2", 60-74 слова "3", 75-90 слов "4", больше 90 слов "5".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4класс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1 четверть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меньше 65 слов "2",  65-74 слов "3", 75 -90 слов "4", больше 90 слов "5".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2 четверть: меньше 70 слов - "2", 70-84 слов - "3", 85 -100 слов "4", больше 100 слов - "5".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3 четверть: меньше 80 слов "2",  80 - 94 слов "3", 95-110 слов "4", больше 110 слов "5".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4 четверть: меньше 90 слов "2", 90-104 слова "3", 105-120 слов "4", больше 120 слов "5".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Чтение наизусть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"5"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  твердо, без подсказок, знает наизусть, выразительно  читает.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"4"  - знает стихотворение  наизусть,  но допускает при  чтении  перестановку  слов,  самостоятельно исправляет допущенные неточности.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"3" - читает наизусть, но при чтении обнаруживает нетвердое усвоение текста.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"2" - нарушает последовательность при чтении, не полностью воспроизводит текст.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Выразительное чтение стихотворения</w:t>
      </w:r>
    </w:p>
    <w:p w:rsidR="00F04AD3" w:rsidRPr="009A1C8A" w:rsidRDefault="00F04AD3" w:rsidP="00F04AD3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Требования к выразительному чтению: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1.    Правильная постановка логического ударения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2.    Соблюдение пауз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3.    Правильный выбор темпа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4.    Соблюдение нужной интонации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5.    Безошибочное чтение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"5"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выполнены правильно все требования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"4"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- не соблюдены 1-2 требования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"3"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-допущены ошибки по трем требованиям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"2"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допущены ошибки более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чем по трем требованиям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Чтение по ролям</w:t>
      </w:r>
    </w:p>
    <w:p w:rsidR="00F04AD3" w:rsidRPr="009A1C8A" w:rsidRDefault="00F04AD3" w:rsidP="00F04AD3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 к чтению по ролям: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1.    Своевременно начинать читать свои слова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2.    Подбирать правильную интонацию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3.    Читать безошибочно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4.    Читать выразительно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"5" - выполнены все требования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"4" - допущены ошибки по одному какому-то требованию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"3" - допущены ошибки по двум требованиям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"2" -допущены ошибки по трем требованиям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Пересказ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"5"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"4"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-допускает 1-2 ошибки, неточности, сам исправляет их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  "3"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пересказывает при  помощи  наводящих вопросов учителя,  не умеет последовательно  передать содержание прочитанного, допускает речевые ошибки.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"2"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не может передать содержание прочитанного.</w:t>
      </w:r>
    </w:p>
    <w:p w:rsidR="00F04AD3" w:rsidRPr="009A1C8A" w:rsidRDefault="00F04AD3" w:rsidP="00F04AD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Иностранный язык (английский)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Виды оценивания младших школьников. </w:t>
      </w:r>
    </w:p>
    <w:p w:rsidR="00F04AD3" w:rsidRPr="009A1C8A" w:rsidRDefault="00F04AD3" w:rsidP="00F04AD3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неформальное</w:t>
      </w:r>
    </w:p>
    <w:p w:rsidR="00F04AD3" w:rsidRPr="009A1C8A" w:rsidRDefault="00F04AD3" w:rsidP="00F04AD3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</w:p>
    <w:p w:rsidR="00F04AD3" w:rsidRPr="009A1C8A" w:rsidRDefault="00F04AD3" w:rsidP="00F04AD3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групповое (или оценка одноклассника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04AD3" w:rsidRPr="009A1C8A" w:rsidRDefault="00F04AD3" w:rsidP="00F04AD3">
      <w:pPr>
        <w:numPr>
          <w:ilvl w:val="0"/>
          <w:numId w:val="3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формальное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Неформальное оценивание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это система наблюдений и сбор данных о том, что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из себя представляет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ученик в нормальных условиях обучения.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Цель неформального оценивания в том, чтобы заметить даже маленький прогресс и постараться усилить его путём похвалы и поддержки. Это может быть сделано разными способами: </w:t>
      </w:r>
    </w:p>
    <w:p w:rsidR="00F04AD3" w:rsidRPr="009A1C8A" w:rsidRDefault="00F04AD3" w:rsidP="00F04AD3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устная похвала при хороших результатах;</w:t>
      </w:r>
    </w:p>
    <w:p w:rsidR="00F04AD3" w:rsidRPr="009A1C8A" w:rsidRDefault="00F04AD3" w:rsidP="00F04AD3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дружелюбные письменные комментарии в рабочих тетрадях;</w:t>
      </w:r>
    </w:p>
    <w:p w:rsidR="00F04AD3" w:rsidRPr="009A1C8A" w:rsidRDefault="00F04AD3" w:rsidP="00F04AD3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цветные фигурки со словами “Хорошо!”, “Отлично!” и другими;</w:t>
      </w:r>
    </w:p>
    <w:p w:rsidR="00F04AD3" w:rsidRPr="009A1C8A" w:rsidRDefault="00F04AD3" w:rsidP="00F04AD3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маленькие подарки (календари, наклейки, конфеты и т.д.);</w:t>
      </w:r>
    </w:p>
    <w:p w:rsidR="00F04AD3" w:rsidRPr="009A1C8A" w:rsidRDefault="00F04AD3" w:rsidP="00F04AD3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рисунки или штампы весёлых или грустных лица в манере кроки;</w:t>
      </w:r>
    </w:p>
    <w:p w:rsidR="00F04AD3" w:rsidRPr="009A1C8A" w:rsidRDefault="00F04AD3" w:rsidP="00F04AD3">
      <w:pPr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представлены успешные работы, детские достижения в виде грамот, открыток или небольших подарков, фотографии, результаты тестов.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Неформальное оценивание несёт скрытый характер и поэтому не пугает детей и помогает избежать стресса, который неизбежен при отметочном оценивании.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Самооценивание</w:t>
      </w:r>
      <w:proofErr w:type="spellEnd"/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это оценивание, проводимое самим ребёнком, с целью измерить собственный успех.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Этот вид оценивания особенно важен для данного возраста в силу следующих причин: </w:t>
      </w:r>
    </w:p>
    <w:p w:rsidR="00F04AD3" w:rsidRPr="009A1C8A" w:rsidRDefault="00F04AD3" w:rsidP="00F04AD3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он обеспечивает детскую психологическую безопасность и автономию;</w:t>
      </w:r>
    </w:p>
    <w:p w:rsidR="00F04AD3" w:rsidRPr="009A1C8A" w:rsidRDefault="00F04AD3" w:rsidP="00F04AD3">
      <w:pPr>
        <w:numPr>
          <w:ilvl w:val="0"/>
          <w:numId w:val="3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это необходимый компонент концепции, которая предполагает обучение в течение всей жизни.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Цели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самооценивания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следующие: </w:t>
      </w:r>
    </w:p>
    <w:p w:rsidR="00F04AD3" w:rsidRPr="009A1C8A" w:rsidRDefault="00F04AD3" w:rsidP="00F04AD3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представить детям полную картину их достижений;</w:t>
      </w:r>
    </w:p>
    <w:p w:rsidR="00F04AD3" w:rsidRPr="009A1C8A" w:rsidRDefault="00F04AD3" w:rsidP="00F04AD3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показать совпадают ли личностная и учительская оценки;</w:t>
      </w:r>
    </w:p>
    <w:p w:rsidR="00F04AD3" w:rsidRPr="009A1C8A" w:rsidRDefault="00F04AD3" w:rsidP="00F04AD3">
      <w:pPr>
        <w:numPr>
          <w:ilvl w:val="0"/>
          <w:numId w:val="3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правильное отношение к оцениванию.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Групповое оценивание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(или оценивание одноклассниками) – это процесс оценивания друг друга во время урочной деятельности.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Ребёнок в школе не изолирован, он постоянно общается со сверстниками вне урока и во время выполнения заданий на уроке. Школьнику очень важно знать, что о нём думают и как его оценивают его одноклассники.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Выполняя такой вид оценивания ученики: </w:t>
      </w:r>
    </w:p>
    <w:p w:rsidR="00F04AD3" w:rsidRPr="009A1C8A" w:rsidRDefault="00F04AD3" w:rsidP="00F04AD3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учатся взаимодействию, стремясь к одной цели;</w:t>
      </w:r>
    </w:p>
    <w:p w:rsidR="00F04AD3" w:rsidRPr="009A1C8A" w:rsidRDefault="00F04AD3" w:rsidP="00F04AD3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учатся уважать и принимать мнение другого человека;</w:t>
      </w:r>
    </w:p>
    <w:p w:rsidR="00F04AD3" w:rsidRPr="009A1C8A" w:rsidRDefault="00F04AD3" w:rsidP="00F04AD3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становятся партнёрами, что сводит к минимуму негативный аспект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соревновательности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04AD3" w:rsidRPr="009A1C8A" w:rsidRDefault="00F04AD3" w:rsidP="00F04AD3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начинают доверять друг другу;</w:t>
      </w:r>
    </w:p>
    <w:p w:rsidR="00F04AD3" w:rsidRPr="009A1C8A" w:rsidRDefault="00F04AD3" w:rsidP="00F04AD3">
      <w:pPr>
        <w:numPr>
          <w:ilvl w:val="0"/>
          <w:numId w:val="4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чувствуют себя более защищёнными, чем работая в одиночку. 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Формальное оценивание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– это выставление оценок при наличии определённых критериев в условиях, которые обеспечивают оценивание индивидуальных лингвистических и коммуникативных знаний, умений, навыков в данной области. 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spacing w:val="-3"/>
          <w:sz w:val="28"/>
          <w:szCs w:val="28"/>
          <w:u w:val="single"/>
          <w:lang w:eastAsia="ru-RU"/>
        </w:rPr>
        <w:lastRenderedPageBreak/>
        <w:t>Критерии оценивания говорения. Монологическая форма.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«5»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«4»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«3»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«2»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spacing w:val="-3"/>
          <w:sz w:val="28"/>
          <w:szCs w:val="28"/>
          <w:u w:val="single"/>
          <w:lang w:eastAsia="ru-RU"/>
        </w:rPr>
        <w:t>Критерии оценивания говорения. Диалогическая форма.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«5»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обучающийся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«4»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запас</w:t>
      </w:r>
      <w:proofErr w:type="gramEnd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«3»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логично строит диалогическое общение в соответствии с коммуникативной задачей. Однако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lastRenderedPageBreak/>
        <w:t>затрудняют общение. Но встречаются нарушения в использовании лексики. Допускаются отдельные грубые грамматические ошибки.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«2»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- коммуникативная задача не выполнена.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pacing w:val="-3"/>
          <w:sz w:val="28"/>
          <w:szCs w:val="28"/>
          <w:u w:val="single"/>
          <w:lang w:eastAsia="ru-RU"/>
        </w:rPr>
        <w:t>Примечание: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по окончании устного ответа обучающийся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Аудирование</w:t>
      </w:r>
      <w:proofErr w:type="spellEnd"/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Оценка «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том случае, если коммуникативная задача решена и при этом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понял содержание иноязычной речи, соответствующей программным требованиям для каждого класса.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Оценка «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том случае, если коммуникативная задача решена и при этом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понял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Оценка «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том случае, если коммуникативная задача решена и при этом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понял только основной смысл иноязычной речи, соответствующей программным требованиям для данного класса.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Оценка «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том случае, если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не понял  смысл иноязычной речи, соответствующей программным требованиям для данного класса.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Чтение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Оценка «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том случае, если коммуникативная задача решена и при этом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понял и осмыслил содержание прочитанного иноязычного текста в объеме,  предусмотренном заданием, чтение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обучающегося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соответствовало программным требованиям для данного класса.</w:t>
      </w:r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Оценка «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том случае, если коммуникативная задача решена и при этом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понял и осмыслил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обучающихся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соответствовало программным требованиям для данного класса.</w:t>
      </w:r>
      <w:proofErr w:type="gramEnd"/>
    </w:p>
    <w:p w:rsidR="00F04AD3" w:rsidRPr="009A1C8A" w:rsidRDefault="00F04AD3" w:rsidP="00F04AD3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Оценка «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том случае, если коммуникативная задача решена и при этом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понял и осмыслил главную идею прочитанного иноязычного текста в объеме,  предусмотренном заданием, чтение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обучающегося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основном соответствует программным требованиям для данного класса.</w:t>
      </w:r>
    </w:p>
    <w:p w:rsidR="00F04AD3" w:rsidRPr="003F544B" w:rsidRDefault="00F04AD3" w:rsidP="003F544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» ставится в том случае, если коммуникативная задача не решена –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не  понял содержание  прочитанного иноязычного текста в объеме,  предусмотренном заданием, и чтение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обучающегося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не  соответствовало программным требованиям для данного класса.</w:t>
      </w:r>
    </w:p>
    <w:p w:rsidR="00F04AD3" w:rsidRPr="009A1C8A" w:rsidRDefault="00F04AD3" w:rsidP="00F04AD3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Изобразительное искусство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"5"</w:t>
      </w:r>
    </w:p>
    <w:p w:rsidR="00F04AD3" w:rsidRPr="009A1C8A" w:rsidRDefault="00F04AD3" w:rsidP="00F04A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  полностью справляется с поставленной целью урока;</w:t>
      </w:r>
    </w:p>
    <w:p w:rsidR="00F04AD3" w:rsidRPr="009A1C8A" w:rsidRDefault="00F04AD3" w:rsidP="00F04A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 излагает изученный материал и умеет применить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полученные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    </w:t>
      </w:r>
    </w:p>
    <w:p w:rsidR="00F04AD3" w:rsidRPr="009A1C8A" w:rsidRDefault="00F04AD3" w:rsidP="00F04A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знания на практике;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решает композицию рисунка, т.е. гармонично   согласовывает между   </w:t>
      </w:r>
    </w:p>
    <w:p w:rsidR="00F04AD3" w:rsidRPr="009A1C8A" w:rsidRDefault="00F04AD3" w:rsidP="00F04A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собой все компоненты изображения;</w:t>
      </w:r>
    </w:p>
    <w:p w:rsidR="00F04AD3" w:rsidRPr="009A1C8A" w:rsidRDefault="00F04AD3" w:rsidP="00F04AD3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умеет подметить и передать в изображении наиболее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характерное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Оценка "4"</w:t>
      </w:r>
    </w:p>
    <w:p w:rsidR="00F04AD3" w:rsidRPr="009A1C8A" w:rsidRDefault="00F04AD3" w:rsidP="00F04AD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овладел программным материалом, но при изложении  его допускает неточности второстепенного характера; гармонично согласовывает между собой все компоненты изображения;</w:t>
      </w:r>
    </w:p>
    <w:p w:rsidR="00F04AD3" w:rsidRPr="009A1C8A" w:rsidRDefault="00F04AD3" w:rsidP="00F04AD3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умеет подметить, но не совсем точно передаёт в изображении наиболее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характерное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"3"</w:t>
      </w:r>
    </w:p>
    <w:p w:rsidR="00F04AD3" w:rsidRPr="009A1C8A" w:rsidRDefault="00F04AD3" w:rsidP="00F04AD3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слабо справляется с поставленной целью урока;</w:t>
      </w:r>
    </w:p>
    <w:p w:rsidR="00F04AD3" w:rsidRPr="009A1C8A" w:rsidRDefault="00F04AD3" w:rsidP="00F04AD3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допускает неточность в изложении изученного материала.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"2"</w:t>
      </w:r>
    </w:p>
    <w:p w:rsidR="00F04AD3" w:rsidRPr="009A1C8A" w:rsidRDefault="00F04AD3" w:rsidP="00F04AD3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 грубые ошибки в ответе;</w:t>
      </w:r>
    </w:p>
    <w:p w:rsidR="00F04AD3" w:rsidRPr="009A1C8A" w:rsidRDefault="00F04AD3" w:rsidP="00F04AD3">
      <w:pPr>
        <w:numPr>
          <w:ilvl w:val="2"/>
          <w:numId w:val="21"/>
        </w:num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 справляется с поставленной целью урока;</w:t>
      </w:r>
    </w:p>
    <w:p w:rsidR="00F04AD3" w:rsidRPr="009A1C8A" w:rsidRDefault="00F04AD3" w:rsidP="00F04AD3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особенностишкольников, содержание и характер труда.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  <w:lang w:eastAsia="ru-RU"/>
        </w:rPr>
      </w:pP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3"/>
          <w:sz w:val="28"/>
          <w:szCs w:val="28"/>
          <w:lang w:eastAsia="ru-RU"/>
        </w:rPr>
        <w:t>Оценка устных ответов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«5» </w:t>
      </w:r>
    </w:p>
    <w:p w:rsidR="00F04AD3" w:rsidRPr="009A1C8A" w:rsidRDefault="00F04AD3" w:rsidP="00F04AD3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>полностьюусвоилучебныйматериал</w:t>
      </w:r>
      <w:proofErr w:type="spellEnd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>;</w:t>
      </w:r>
    </w:p>
    <w:p w:rsidR="00F04AD3" w:rsidRPr="009A1C8A" w:rsidRDefault="00F04AD3" w:rsidP="00F04AD3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умеет изложить его своими словами;</w:t>
      </w:r>
    </w:p>
    <w:p w:rsidR="00F04AD3" w:rsidRPr="009A1C8A" w:rsidRDefault="00F04AD3" w:rsidP="00F04AD3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самостоятельно подтверждает ответ конкретными примерами;</w:t>
      </w:r>
    </w:p>
    <w:p w:rsidR="00F04AD3" w:rsidRPr="009A1C8A" w:rsidRDefault="00F04AD3" w:rsidP="00F04AD3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правильно и обстоятельно отвечает на дополнительные вопросы учителя.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>Оценка «4»</w:t>
      </w:r>
    </w:p>
    <w:p w:rsidR="00F04AD3" w:rsidRPr="009A1C8A" w:rsidRDefault="00F04AD3" w:rsidP="00F04AD3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в основном усвоил учебный материал;</w:t>
      </w:r>
    </w:p>
    <w:p w:rsidR="00F04AD3" w:rsidRPr="009A1C8A" w:rsidRDefault="00F04AD3" w:rsidP="00F04AD3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допускает незначительные ошибки при его изложении своими словами;</w:t>
      </w:r>
    </w:p>
    <w:p w:rsidR="00F04AD3" w:rsidRPr="009A1C8A" w:rsidRDefault="00F04AD3" w:rsidP="00F04AD3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>подтверждаетответконкретнымипримерами</w:t>
      </w:r>
      <w:proofErr w:type="spellEnd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>;</w:t>
      </w:r>
    </w:p>
    <w:p w:rsidR="00F04AD3" w:rsidRPr="009A1C8A" w:rsidRDefault="00F04AD3" w:rsidP="00F04AD3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правильно отвечает на дополнительные вопросы учителя.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«3» </w:t>
      </w:r>
    </w:p>
    <w:p w:rsidR="00F04AD3" w:rsidRPr="009A1C8A" w:rsidRDefault="00F04AD3" w:rsidP="00F04AD3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не усвоил существенную часть учебного материала;</w:t>
      </w:r>
    </w:p>
    <w:p w:rsidR="00F04AD3" w:rsidRPr="009A1C8A" w:rsidRDefault="00F04AD3" w:rsidP="00F04AD3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допускает значительные ошибки при его изложении своими словами;</w:t>
      </w:r>
    </w:p>
    <w:p w:rsidR="00F04AD3" w:rsidRPr="009A1C8A" w:rsidRDefault="00F04AD3" w:rsidP="00F04AD3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затрудняется подтвердить ответ конкретными примерами;</w:t>
      </w:r>
    </w:p>
    <w:p w:rsidR="00F04AD3" w:rsidRPr="009A1C8A" w:rsidRDefault="00F04AD3" w:rsidP="00F04AD3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слабо отвечает на дополнительные вопросы.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Оценка «2» </w:t>
      </w:r>
    </w:p>
    <w:p w:rsidR="00F04AD3" w:rsidRPr="009A1C8A" w:rsidRDefault="00F04AD3" w:rsidP="00F04AD3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почти не усвоил учебный материал;</w:t>
      </w:r>
    </w:p>
    <w:p w:rsidR="00F04AD3" w:rsidRPr="009A1C8A" w:rsidRDefault="00F04AD3" w:rsidP="00F04AD3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не может изложить его своими словами;</w:t>
      </w:r>
    </w:p>
    <w:p w:rsidR="00F04AD3" w:rsidRPr="009A1C8A" w:rsidRDefault="00F04AD3" w:rsidP="00F04AD3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не может подтвердить ответ конкретными примерами;</w:t>
      </w:r>
    </w:p>
    <w:p w:rsidR="00F04AD3" w:rsidRPr="009A1C8A" w:rsidRDefault="00F04AD3" w:rsidP="00F04AD3">
      <w:pPr>
        <w:numPr>
          <w:ilvl w:val="0"/>
          <w:numId w:val="2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не отвечает на большую часть дополнительных вопросов учителя.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Оценка выполнения практических работ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Оценка «5» </w:t>
      </w:r>
    </w:p>
    <w:p w:rsidR="00F04AD3" w:rsidRPr="009A1C8A" w:rsidRDefault="00F04AD3" w:rsidP="00F04AD3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тщательно спланирован труд и рационально организовано рабочее место;</w:t>
      </w:r>
    </w:p>
    <w:p w:rsidR="00F04AD3" w:rsidRPr="009A1C8A" w:rsidRDefault="00F04AD3" w:rsidP="00F04AD3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10"/>
          <w:sz w:val="28"/>
          <w:szCs w:val="28"/>
        </w:rPr>
        <w:t xml:space="preserve">правильно выполнялись приемы труда, самостоятельно и творчески выполнялась </w:t>
      </w:r>
      <w:r w:rsidRPr="009A1C8A">
        <w:rPr>
          <w:rFonts w:ascii="Times New Roman" w:hAnsi="Times New Roman" w:cs="Times New Roman"/>
          <w:sz w:val="28"/>
          <w:szCs w:val="28"/>
        </w:rPr>
        <w:t>работа;</w:t>
      </w:r>
    </w:p>
    <w:p w:rsidR="00F04AD3" w:rsidRPr="009A1C8A" w:rsidRDefault="00F04AD3" w:rsidP="00F04AD3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изделие изготовлено с учетом установленных требований;</w:t>
      </w:r>
    </w:p>
    <w:p w:rsidR="00F04AD3" w:rsidRPr="009A1C8A" w:rsidRDefault="00F04AD3" w:rsidP="00F04AD3">
      <w:pPr>
        <w:numPr>
          <w:ilvl w:val="0"/>
          <w:numId w:val="26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полностью соблюдались правила техники безопасности.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>Оценка «4»</w:t>
      </w:r>
    </w:p>
    <w:p w:rsidR="00F04AD3" w:rsidRPr="009A1C8A" w:rsidRDefault="00F04AD3" w:rsidP="00F04AD3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10"/>
          <w:sz w:val="28"/>
          <w:szCs w:val="28"/>
        </w:rPr>
        <w:t xml:space="preserve">допущены незначительные недостатки в планировании труда и организации рабочего </w:t>
      </w:r>
      <w:r w:rsidRPr="009A1C8A">
        <w:rPr>
          <w:rFonts w:ascii="Times New Roman" w:hAnsi="Times New Roman" w:cs="Times New Roman"/>
          <w:sz w:val="28"/>
          <w:szCs w:val="28"/>
        </w:rPr>
        <w:t>места;</w:t>
      </w:r>
    </w:p>
    <w:p w:rsidR="00F04AD3" w:rsidRPr="009A1C8A" w:rsidRDefault="00F04AD3" w:rsidP="00F04AD3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в основном правильно выполняются приемы труда;</w:t>
      </w:r>
    </w:p>
    <w:p w:rsidR="00F04AD3" w:rsidRPr="009A1C8A" w:rsidRDefault="00F04AD3" w:rsidP="00F04AD3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>работавыполняласьсамостоятельно</w:t>
      </w:r>
      <w:proofErr w:type="spellEnd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>;</w:t>
      </w:r>
    </w:p>
    <w:p w:rsidR="00F04AD3" w:rsidRPr="009A1C8A" w:rsidRDefault="00F04AD3" w:rsidP="00F04AD3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норма времени выполнена или недовыполнена 10-15 %;</w:t>
      </w:r>
    </w:p>
    <w:p w:rsidR="00F04AD3" w:rsidRPr="009A1C8A" w:rsidRDefault="00F04AD3" w:rsidP="00F04AD3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изделие изготовлено с незначительными отклонениями;</w:t>
      </w:r>
    </w:p>
    <w:p w:rsidR="00F04AD3" w:rsidRPr="009A1C8A" w:rsidRDefault="00F04AD3" w:rsidP="00F04AD3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lastRenderedPageBreak/>
        <w:t>полностью соблюдались правила техники безопасности.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>Оценка «3»</w:t>
      </w:r>
    </w:p>
    <w:p w:rsidR="00F04AD3" w:rsidRPr="009A1C8A" w:rsidRDefault="00F04AD3" w:rsidP="00F04AD3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F04AD3" w:rsidRPr="009A1C8A" w:rsidRDefault="00F04AD3" w:rsidP="00F04AD3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отдельные приемы труда выполнялись неправильно;</w:t>
      </w:r>
    </w:p>
    <w:p w:rsidR="00F04AD3" w:rsidRPr="009A1C8A" w:rsidRDefault="00F04AD3" w:rsidP="00F04AD3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самостоятельность в работе была низкой;</w:t>
      </w:r>
    </w:p>
    <w:p w:rsidR="00F04AD3" w:rsidRPr="009A1C8A" w:rsidRDefault="00F04AD3" w:rsidP="00F04AD3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>нормавременинедовыполненана</w:t>
      </w:r>
      <w:proofErr w:type="spellEnd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15-20 %;</w:t>
      </w:r>
    </w:p>
    <w:p w:rsidR="00F04AD3" w:rsidRPr="009A1C8A" w:rsidRDefault="00F04AD3" w:rsidP="00F04AD3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изделие изготовлено с нарушением отдельных требований;</w:t>
      </w:r>
    </w:p>
    <w:p w:rsidR="00F04AD3" w:rsidRPr="009A1C8A" w:rsidRDefault="00F04AD3" w:rsidP="00F04AD3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не полностью соблюдались правила техники безопасности.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pacing w:val="-7"/>
          <w:sz w:val="28"/>
          <w:szCs w:val="28"/>
          <w:lang w:eastAsia="ru-RU"/>
        </w:rPr>
        <w:t>Оценка «2»</w:t>
      </w:r>
    </w:p>
    <w:p w:rsidR="00F04AD3" w:rsidRPr="009A1C8A" w:rsidRDefault="00F04AD3" w:rsidP="00F04AD3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10"/>
          <w:sz w:val="28"/>
          <w:szCs w:val="28"/>
        </w:rPr>
        <w:t xml:space="preserve">имеют место существенные недостатки в планировании труда и организации </w:t>
      </w:r>
      <w:r w:rsidRPr="009A1C8A">
        <w:rPr>
          <w:rFonts w:ascii="Times New Roman" w:hAnsi="Times New Roman" w:cs="Times New Roman"/>
          <w:sz w:val="28"/>
          <w:szCs w:val="28"/>
        </w:rPr>
        <w:t>рабочего места;</w:t>
      </w:r>
    </w:p>
    <w:p w:rsidR="00F04AD3" w:rsidRPr="009A1C8A" w:rsidRDefault="00F04AD3" w:rsidP="00F04AD3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неправильно выполнялись многие приемы труда;</w:t>
      </w:r>
    </w:p>
    <w:p w:rsidR="00F04AD3" w:rsidRPr="009A1C8A" w:rsidRDefault="00F04AD3" w:rsidP="00F04AD3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самостоятельность в работе почти отсутствовала;</w:t>
      </w:r>
    </w:p>
    <w:p w:rsidR="00F04AD3" w:rsidRPr="009A1C8A" w:rsidRDefault="00F04AD3" w:rsidP="00F04AD3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>нормавременинедовыполненана</w:t>
      </w:r>
      <w:proofErr w:type="spellEnd"/>
      <w:r w:rsidRPr="009A1C8A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20-30 %;</w:t>
      </w:r>
    </w:p>
    <w:p w:rsidR="00F04AD3" w:rsidRPr="009A1C8A" w:rsidRDefault="00F04AD3" w:rsidP="00F04AD3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изделие изготовлено со значительными нарушениями требований;</w:t>
      </w:r>
    </w:p>
    <w:p w:rsidR="00F04AD3" w:rsidRPr="009A1C8A" w:rsidRDefault="00F04AD3" w:rsidP="00F04AD3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pacing w:val="-9"/>
          <w:sz w:val="28"/>
          <w:szCs w:val="28"/>
        </w:rPr>
        <w:t>не соблюдались многие правила техники безопасности</w:t>
      </w:r>
    </w:p>
    <w:p w:rsidR="00F04AD3" w:rsidRPr="009A1C8A" w:rsidRDefault="00F04AD3" w:rsidP="00F04AD3">
      <w:pPr>
        <w:tabs>
          <w:tab w:val="left" w:pos="810"/>
        </w:tabs>
        <w:suppressAutoHyphens w:val="0"/>
        <w:spacing w:beforeAutospacing="1" w:after="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 Критерии оценки.</w:t>
      </w:r>
    </w:p>
    <w:p w:rsidR="00F04AD3" w:rsidRPr="009A1C8A" w:rsidRDefault="00F04AD3" w:rsidP="00F04AD3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проявление интереса к музыке, непосредственный эмоциональный отклик на неё;</w:t>
      </w:r>
    </w:p>
    <w:p w:rsidR="00F04AD3" w:rsidRPr="009A1C8A" w:rsidRDefault="00F04AD3" w:rsidP="00F04AD3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высказывание о прослушанном или исполненном произведении, умение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ключевыми знаниями в процессе живого восприятия музыки;</w:t>
      </w:r>
    </w:p>
    <w:p w:rsidR="00F04AD3" w:rsidRPr="009A1C8A" w:rsidRDefault="00F04AD3" w:rsidP="00F04AD3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       Примерные нормы оценки знаний и умений </w:t>
      </w:r>
      <w:r w:rsidRPr="009A1C8A">
        <w:rPr>
          <w:rFonts w:ascii="Times New Roman" w:hAnsi="Times New Roman" w:cs="Times New Roman"/>
          <w:b/>
          <w:spacing w:val="-3"/>
          <w:sz w:val="28"/>
          <w:szCs w:val="28"/>
          <w:u w:val="single"/>
          <w:lang w:eastAsia="ru-RU"/>
        </w:rPr>
        <w:t>обучающихся</w:t>
      </w:r>
      <w:r w:rsidRPr="009A1C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04AD3" w:rsidRPr="009A1C8A" w:rsidRDefault="00F04AD3" w:rsidP="00F04AD3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музыки проверяется и оценивается качество усвоения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обучающимися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программного материала;</w:t>
      </w:r>
    </w:p>
    <w:p w:rsidR="00F04AD3" w:rsidRPr="009A1C8A" w:rsidRDefault="00F04AD3" w:rsidP="00F04AD3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при оценивании успеваемости ориентирами для учителя являются конкретные требования к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обучающимся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представленные в программе каждого класса и примерные нормы оценки знаний и умений;</w:t>
      </w:r>
    </w:p>
    <w:p w:rsidR="00F04AD3" w:rsidRPr="009A1C8A" w:rsidRDefault="00F04AD3" w:rsidP="00F04AD3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Результаты обучения оцениваются по пятибалльной системе и дополняются устной характеристикой ответа;</w:t>
      </w:r>
    </w:p>
    <w:p w:rsidR="00F04AD3" w:rsidRPr="009A1C8A" w:rsidRDefault="00F04AD3" w:rsidP="00F04AD3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учебная программа предполагает освоение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обучающимися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Слушание музыки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Нормы оценок.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«5»:</w:t>
      </w:r>
    </w:p>
    <w:p w:rsidR="00F04AD3" w:rsidRPr="009A1C8A" w:rsidRDefault="00F04AD3" w:rsidP="00F04AD3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F04AD3" w:rsidRPr="009A1C8A" w:rsidRDefault="00F04AD3" w:rsidP="00F04AD3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«4»:</w:t>
      </w:r>
    </w:p>
    <w:p w:rsidR="00F04AD3" w:rsidRPr="009A1C8A" w:rsidRDefault="00F04AD3" w:rsidP="00F04AD3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F04AD3" w:rsidRPr="009A1C8A" w:rsidRDefault="00F04AD3" w:rsidP="00F04AD3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«3»:</w:t>
      </w:r>
    </w:p>
    <w:p w:rsidR="00F04AD3" w:rsidRPr="009A1C8A" w:rsidRDefault="00F04AD3" w:rsidP="00F04AD3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F04AD3" w:rsidRPr="009A1C8A" w:rsidRDefault="00F04AD3" w:rsidP="00F04AD3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«2»:</w:t>
      </w:r>
    </w:p>
    <w:p w:rsidR="00F04AD3" w:rsidRPr="009A1C8A" w:rsidRDefault="00F04AD3" w:rsidP="00F04AD3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ответ обнаруживает незнание и непонимание учебного материала.</w:t>
      </w:r>
    </w:p>
    <w:p w:rsidR="00F04AD3" w:rsidRPr="003F544B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                                                                       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Хоровое пен</w:t>
      </w:r>
      <w:r w:rsidR="003F544B">
        <w:rPr>
          <w:rFonts w:ascii="Times New Roman" w:hAnsi="Times New Roman" w:cs="Times New Roman"/>
          <w:b/>
          <w:sz w:val="28"/>
          <w:szCs w:val="28"/>
          <w:lang w:eastAsia="ru-RU"/>
        </w:rPr>
        <w:t>ие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Нормы оценок.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«5»:</w:t>
      </w:r>
    </w:p>
    <w:p w:rsidR="00F04AD3" w:rsidRPr="009A1C8A" w:rsidRDefault="00F04AD3" w:rsidP="00F04AD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знание мелодической линии и текста песни;</w:t>
      </w:r>
    </w:p>
    <w:p w:rsidR="00F04AD3" w:rsidRPr="009A1C8A" w:rsidRDefault="00F04AD3" w:rsidP="00F04AD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чистое интонирование и ритмически точное исполнение;</w:t>
      </w:r>
    </w:p>
    <w:p w:rsidR="00F04AD3" w:rsidRPr="009A1C8A" w:rsidRDefault="00F04AD3" w:rsidP="00F04AD3">
      <w:pPr>
        <w:numPr>
          <w:ilvl w:val="0"/>
          <w:numId w:val="4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выразительное исполнение.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«4»:</w:t>
      </w:r>
    </w:p>
    <w:p w:rsidR="00F04AD3" w:rsidRPr="009A1C8A" w:rsidRDefault="00F04AD3" w:rsidP="00F04AD3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знание мелодической линии и текста песни;</w:t>
      </w:r>
    </w:p>
    <w:p w:rsidR="00F04AD3" w:rsidRPr="009A1C8A" w:rsidRDefault="00F04AD3" w:rsidP="00F04AD3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основном чистое интонирование, ритмически правильное;</w:t>
      </w:r>
    </w:p>
    <w:p w:rsidR="00F04AD3" w:rsidRPr="009A1C8A" w:rsidRDefault="00F04AD3" w:rsidP="00F04AD3">
      <w:pPr>
        <w:numPr>
          <w:ilvl w:val="0"/>
          <w:numId w:val="4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пение недостаточно выразительное.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«3»:</w:t>
      </w:r>
    </w:p>
    <w:p w:rsidR="00F04AD3" w:rsidRPr="009A1C8A" w:rsidRDefault="00F04AD3" w:rsidP="00F04AD3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допускаются отдельные неточности в исполнении мелодии и текста песни;</w:t>
      </w:r>
    </w:p>
    <w:p w:rsidR="00F04AD3" w:rsidRPr="009A1C8A" w:rsidRDefault="00F04AD3" w:rsidP="00F04AD3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неуверенное и не вполне точное, иногда фальшивое исполнение, есть ритмические неточности;</w:t>
      </w:r>
    </w:p>
    <w:p w:rsidR="00F04AD3" w:rsidRPr="009A1C8A" w:rsidRDefault="00F04AD3" w:rsidP="00F04AD3">
      <w:pPr>
        <w:numPr>
          <w:ilvl w:val="0"/>
          <w:numId w:val="4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пение невыразительное.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Оценка «2»:</w:t>
      </w:r>
    </w:p>
    <w:p w:rsidR="00F04AD3" w:rsidRPr="009A1C8A" w:rsidRDefault="00F04AD3" w:rsidP="00F04AD3">
      <w:pPr>
        <w:numPr>
          <w:ilvl w:val="0"/>
          <w:numId w:val="4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исполнение неуверенное, фальшивое.</w:t>
      </w:r>
    </w:p>
    <w:p w:rsidR="00F04AD3" w:rsidRPr="009A1C8A" w:rsidRDefault="00F04AD3" w:rsidP="00F04AD3">
      <w:pPr>
        <w:shd w:val="clear" w:color="auto" w:fill="FFFFFF"/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Окружающий мир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Критериями оценивания являются.</w:t>
      </w:r>
    </w:p>
    <w:p w:rsidR="00F04AD3" w:rsidRPr="009A1C8A" w:rsidRDefault="00F04AD3" w:rsidP="00F04AD3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   соответствие достигнутых предметных,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F04AD3" w:rsidRPr="009A1C8A" w:rsidRDefault="00F04AD3" w:rsidP="00F04AD3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•   динамика результатов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предметнойобученности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, формирования универсальных учебных действий.</w:t>
      </w:r>
    </w:p>
    <w:p w:rsidR="00F04AD3" w:rsidRPr="009A1C8A" w:rsidRDefault="00F04AD3" w:rsidP="00F04AD3">
      <w:pPr>
        <w:suppressAutoHyphens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Используемая в школе система оценки ориентирована на стимулирование стремления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обучающихся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F04AD3" w:rsidRPr="009A1C8A" w:rsidRDefault="00F04AD3" w:rsidP="00F04AD3">
      <w:pPr>
        <w:suppressAutoHyphens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Текущий контроль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F04AD3" w:rsidRPr="009A1C8A" w:rsidRDefault="00F04AD3" w:rsidP="00F04AD3">
      <w:pPr>
        <w:suppressAutoHyphens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Тематический контроль по окружающему миру проводится в устной форме. Для тематических проверок выбираются узловые вопросы программы.</w:t>
      </w:r>
    </w:p>
    <w:p w:rsidR="00F04AD3" w:rsidRPr="009A1C8A" w:rsidRDefault="00F04AD3" w:rsidP="00F04AD3">
      <w:pPr>
        <w:suppressAutoHyphens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Классификация ошибок и недочетов, влияющих на снижение оценки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 Ошибки:</w:t>
      </w:r>
    </w:p>
    <w:p w:rsidR="00F04AD3" w:rsidRPr="009A1C8A" w:rsidRDefault="00F04AD3" w:rsidP="00F04AD3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неправильное определение понятия, замена существенной характеристики понятия несущественной;</w:t>
      </w:r>
    </w:p>
    <w:p w:rsidR="00F04AD3" w:rsidRPr="009A1C8A" w:rsidRDefault="00F04AD3" w:rsidP="00F04AD3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нарушение последовательности в описании объекта (явления) в тех случаях, когда она является существенной;</w:t>
      </w:r>
    </w:p>
    <w:p w:rsidR="00F04AD3" w:rsidRPr="009A1C8A" w:rsidRDefault="00F04AD3" w:rsidP="00F04AD3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F04AD3" w:rsidRPr="009A1C8A" w:rsidRDefault="00F04AD3" w:rsidP="00F04AD3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ошибки в сравнении объектов, их классификации на группы по существенным признакам;</w:t>
      </w:r>
    </w:p>
    <w:p w:rsidR="00F04AD3" w:rsidRPr="009A1C8A" w:rsidRDefault="00F04AD3" w:rsidP="00F04AD3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F04AD3" w:rsidRPr="009A1C8A" w:rsidRDefault="00F04AD3" w:rsidP="00F04AD3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F04AD3" w:rsidRPr="009A1C8A" w:rsidRDefault="00F04AD3" w:rsidP="00F04AD3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ошибки при постановке опыта, приводящие к неправильному результату;</w:t>
      </w:r>
    </w:p>
    <w:p w:rsidR="00F04AD3" w:rsidRPr="009A1C8A" w:rsidRDefault="00F04AD3" w:rsidP="00F04AD3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Недочеты:</w:t>
      </w:r>
    </w:p>
    <w:p w:rsidR="00F04AD3" w:rsidRPr="009A1C8A" w:rsidRDefault="00F04AD3" w:rsidP="00F04AD3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преобладание при описании объекта несущественных его признаков;</w:t>
      </w:r>
    </w:p>
    <w:p w:rsidR="00F04AD3" w:rsidRPr="009A1C8A" w:rsidRDefault="00F04AD3" w:rsidP="00F04AD3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неточности при выполнении рисунков, схем, таблиц, не влияющие отрицатель результат работы; отсутствие обозначений и подписей;</w:t>
      </w:r>
    </w:p>
    <w:p w:rsidR="00F04AD3" w:rsidRPr="009A1C8A" w:rsidRDefault="00F04AD3" w:rsidP="00F04AD3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отдельные нарушения последовательности операций при проведении опыта, приводящие к неправильному результату;</w:t>
      </w:r>
    </w:p>
    <w:p w:rsidR="00F04AD3" w:rsidRPr="009A1C8A" w:rsidRDefault="00F04AD3" w:rsidP="00F04AD3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неточности в определении назначения прибора, его применение осуществляется после наводящих вопросов;</w:t>
      </w:r>
    </w:p>
    <w:p w:rsidR="00F04AD3" w:rsidRPr="009A1C8A" w:rsidRDefault="00F04AD3" w:rsidP="00F04AD3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неточности при нахождении объекта на карте.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Характеристика цифровой оценки (отметки):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«5»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отсутствие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ошибок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как по текущему, так и по предыдущему учебному материалу не более одного недочета; логичность и полнота изложения.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«4»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- 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 использование нерациональных приемов решения учебной задачи; отдельные неточное изложении материала.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«3»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- 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 раскрытия вопроса.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«2»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нераскрытость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словесной оценки (оценочное суждение)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Оценочное суждение позволяет раскрыть перед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обучающимся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должны касаться личностных характеристик учащегося.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Физическая культура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Методика оценки успеваемости по физической культуре.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Градация положительной оценки зависит от полноты и глубины знаний, правильности выполнения двигательных действий и уровня физической подготовленности.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основам знаний.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«5»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выставляется за ответ, в котором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демонстрирует глубокое понимание сущности материала, логично его излагает, используя примеры из практики, своего опыта.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«4»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ставится за ответ, в котором содержатся небольшие неточности и незначительные ошибки.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Оценку «3»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за ответ, в котором отсутствуют логическая последовательность, имеются пробелы в материале, нет должной аргументации и умения использовать знания в своём опыте.</w:t>
      </w:r>
      <w:proofErr w:type="gramEnd"/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С целью проверки знаний проводятся различные методы:</w:t>
      </w:r>
    </w:p>
    <w:p w:rsidR="00F04AD3" w:rsidRPr="009A1C8A" w:rsidRDefault="00F04AD3" w:rsidP="00F04AD3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Метод опроса – применяется в устной и письменной форме, в паузах между выполнения упражнений, до начала и после выполнения заданий. Не рекомендуется использовать данный метод после значительных нагрузок.</w:t>
      </w:r>
    </w:p>
    <w:p w:rsidR="00F04AD3" w:rsidRPr="009A1C8A" w:rsidRDefault="00F04AD3" w:rsidP="00F04AD3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Программированный метод – заключается в том, что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получает тест с выбором ответов.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выбрать правильный ответ. </w:t>
      </w:r>
    </w:p>
    <w:p w:rsidR="00F04AD3" w:rsidRPr="003F544B" w:rsidRDefault="00F04AD3" w:rsidP="00F04AD3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Весьма эффективным  методом проверки знаний является  демонстрация  их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обучающимся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 конкретной деятельности (например: изложение знаний в развитии силы учащиеся сопровождают выполнением  конкретного комплекса и т.д.)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технике владения двигательными действиями (умениями, навыками).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«5»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двигательное действие выполнено правильно (заданным способом), точно в надлежащем темпе, легко и чётко.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«4»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- двигательное действие выполнено правильно, но  недостаточно легко и чётко, наблюдается некоторая скованность движений.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«3»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-двигательное действие выполнено в основном правильно, но допущена одна грубая или несколько мелких ошибок, приведённых к неуверенному или напряжённому выполнению.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методами оценки техники двигательного действия являются методы наблюдения, вызова, упражнений и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комбинированный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Метод открытого наблюдения заключается в том, что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знает, что будут оценивать;</w:t>
      </w:r>
    </w:p>
    <w:p w:rsidR="00F04AD3" w:rsidRPr="009A1C8A" w:rsidRDefault="00F04AD3" w:rsidP="00F04AD3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Скрытое наблюдение состоит в том, что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обучающимся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 лишь то, что учитель будет вести наблюдение за определёнными видами двигательных действий;</w:t>
      </w:r>
    </w:p>
    <w:p w:rsidR="00F04AD3" w:rsidRPr="009A1C8A" w:rsidRDefault="00F04AD3" w:rsidP="00F04AD3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Вызов, как метод оценки используется для выявления достижений отдельных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обучающихся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 усвоении программного материала и демонстрации классу образцов правильного выполнения двигательного действия;</w:t>
      </w:r>
    </w:p>
    <w:p w:rsidR="00F04AD3" w:rsidRPr="009A1C8A" w:rsidRDefault="00F04AD3" w:rsidP="00F04AD3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Метод упражнений предназначен для проверки уровня  владения отдельными умениями и навыками, качества выполнения домашних заданий.</w:t>
      </w:r>
    </w:p>
    <w:p w:rsidR="00F04AD3" w:rsidRPr="009A1C8A" w:rsidRDefault="00F04AD3" w:rsidP="00F04AD3">
      <w:pPr>
        <w:numPr>
          <w:ilvl w:val="0"/>
          <w:numId w:val="3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Комбинированный метод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способам (умениям) осуществлять физкультурно-оздоровительную деятельность.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«5»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демонстрирует полный и разнообразный комплекс упражнений, направленный на развитие конкретной физической способности, или комплекс утренней, атлетической, ритмической гимнастики. При этом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самостоятельно организовать место занятий, подобрать инвентарь и применить его в конкретных условиях, контролировать ход выполнения задания, оценить его.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«4»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имеются незначительные ошибки или неточности в осуществлении самостоятельной физкультурно-оздоровительной деятельности.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Оценка «3»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обучающийся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 грубые ошибки в подборе и демонстрации упражнений, направленных на развитие конкретной физической способности или включенных в утреннюю, атлетическую,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Умение осуществлять физкультурно-оздоровительную деятельность оценивается методами наблюдения, опроса, практического выполнения индивидуально или фронтально во время любой части урока.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уровню физической подготовленности.</w:t>
      </w:r>
    </w:p>
    <w:p w:rsidR="00F04AD3" w:rsidRPr="009A1C8A" w:rsidRDefault="00F04AD3" w:rsidP="00F04AD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При оценке темпов результатов на отметку «5», «4», «3» задания учителя по улучшению показателей физической подготовленности должны представлять для</w:t>
      </w: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обучающихся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определённую трудность, но быть выполнимыми. Достижения этих сдвигов даёт основание учителю для выставления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обучающимся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высокой оценки.</w:t>
      </w:r>
    </w:p>
    <w:p w:rsidR="00F04AD3" w:rsidRPr="009A1C8A" w:rsidRDefault="00F04AD3" w:rsidP="00F04AD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Итоговая оценка успеваемости по физической культуре складывается из суммы баллов, полученных </w:t>
      </w:r>
      <w:proofErr w:type="gramStart"/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обучающимися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за все составляющие: знания, двигательные умения и навыки, умения осуществлять физкультурно-оздоровительную деятельность, сдвиги в показателях физической подготовленности. При этом преимущественное значение имеет оценка за умение осуществлять собственно двигательную, физкультурно-оздоровительную и спортивную деятельность.</w:t>
      </w:r>
    </w:p>
    <w:p w:rsidR="00F04AD3" w:rsidRPr="009A1C8A" w:rsidRDefault="00F04AD3" w:rsidP="00F04AD3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Обучающиеся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отнесённые по состоянию здоровья к подготовительной медицинской  группе, оцениваются на общих основаниях, за исключением тех видов двигательных действий, которые им противопоказаны.</w:t>
      </w:r>
    </w:p>
    <w:p w:rsidR="00F04AD3" w:rsidRPr="009A1C8A" w:rsidRDefault="00F04AD3" w:rsidP="003F544B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Обучающиеся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специальной медицинской группы оцениваются по овладению ими разделом «Основы знаний», умению осуществлять физкультурно-оздоровительную деятельность и доступные им двигательные действия.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Итоговая оценка выпускника и её использование при переходе </w:t>
      </w:r>
      <w:proofErr w:type="gramStart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начального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основному общему образованию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04AD3" w:rsidRPr="009A1C8A" w:rsidRDefault="00F04AD3" w:rsidP="00F04AD3">
      <w:pPr>
        <w:keepNext/>
        <w:numPr>
          <w:ilvl w:val="3"/>
          <w:numId w:val="0"/>
        </w:numPr>
        <w:suppressAutoHyphens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1C8A">
        <w:rPr>
          <w:rFonts w:ascii="Times New Roman" w:hAnsi="Times New Roman" w:cs="Times New Roman"/>
          <w:bCs/>
          <w:sz w:val="28"/>
          <w:szCs w:val="28"/>
        </w:rPr>
        <w:t xml:space="preserve">Предметом итоговой  оценки освоения  обучающимися  ООП НОО являются предметные и </w:t>
      </w:r>
      <w:proofErr w:type="spellStart"/>
      <w:r w:rsidRPr="009A1C8A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9A1C8A">
        <w:rPr>
          <w:rFonts w:ascii="Times New Roman" w:hAnsi="Times New Roman" w:cs="Times New Roman"/>
          <w:bCs/>
          <w:sz w:val="28"/>
          <w:szCs w:val="28"/>
        </w:rPr>
        <w:t xml:space="preserve"> результаты, необходимые для продолжения образования, а также </w:t>
      </w:r>
      <w:proofErr w:type="spellStart"/>
      <w:r w:rsidRPr="009A1C8A">
        <w:rPr>
          <w:rFonts w:ascii="Times New Roman" w:hAnsi="Times New Roman" w:cs="Times New Roman"/>
          <w:bCs/>
          <w:sz w:val="28"/>
          <w:szCs w:val="28"/>
        </w:rPr>
        <w:t>внеучебные</w:t>
      </w:r>
      <w:proofErr w:type="spellEnd"/>
      <w:r w:rsidRPr="009A1C8A">
        <w:rPr>
          <w:rFonts w:ascii="Times New Roman" w:hAnsi="Times New Roman" w:cs="Times New Roman"/>
          <w:bCs/>
          <w:sz w:val="28"/>
          <w:szCs w:val="28"/>
        </w:rPr>
        <w:t xml:space="preserve"> достижения  младших школьников как  в рамках ООП, так и за ее  пределами.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итоговой  оценке  результатов освоения  ООП НОО выделяются отдельно (независимо друг от друга)  три  составляющие:</w:t>
      </w:r>
    </w:p>
    <w:p w:rsidR="00F04AD3" w:rsidRPr="009A1C8A" w:rsidRDefault="00F04AD3" w:rsidP="00F04AD3">
      <w:pPr>
        <w:numPr>
          <w:ilvl w:val="0"/>
          <w:numId w:val="5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 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текущего (промежуточного) оценивания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отражающие динамику индивидуальных  образовательных достижений учащихся, продвижение в достижении  планируемых  результатов освоения ООП НОО;</w:t>
      </w:r>
    </w:p>
    <w:p w:rsidR="00F04AD3" w:rsidRPr="009A1C8A" w:rsidRDefault="00F04AD3" w:rsidP="00F04AD3">
      <w:pPr>
        <w:numPr>
          <w:ilvl w:val="0"/>
          <w:numId w:val="5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 </w:t>
      </w:r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итоговых  работ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, характеризующие уровень освоения 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УУД, необходимых для  продолжения  образования на следующем шаге;</w:t>
      </w:r>
    </w:p>
    <w:p w:rsidR="00F04AD3" w:rsidRPr="009A1C8A" w:rsidRDefault="00F04AD3" w:rsidP="00F04AD3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внеучебные</w:t>
      </w:r>
      <w:proofErr w:type="spellEnd"/>
      <w:r w:rsidRPr="009A1C8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достижения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младших школьников.</w:t>
      </w:r>
    </w:p>
    <w:p w:rsidR="00F04AD3" w:rsidRPr="009A1C8A" w:rsidRDefault="00F04AD3" w:rsidP="00F04AD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Для сохранения результатов учебной и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внеучебной</w:t>
      </w:r>
      <w:proofErr w:type="spellEnd"/>
      <w:r w:rsidRPr="009A1C8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деятельности учащихся (в строгом терминологическом смысле этого слова) используются:</w:t>
      </w:r>
    </w:p>
    <w:p w:rsidR="00F04AD3" w:rsidRPr="009A1C8A" w:rsidRDefault="00F04AD3" w:rsidP="00F04AD3">
      <w:pPr>
        <w:numPr>
          <w:ilvl w:val="0"/>
          <w:numId w:val="49"/>
        </w:numPr>
        <w:suppressAutoHyphens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A1C8A">
        <w:rPr>
          <w:rFonts w:ascii="Times New Roman" w:hAnsi="Times New Roman" w:cs="Times New Roman"/>
          <w:bCs/>
          <w:i/>
          <w:sz w:val="28"/>
          <w:szCs w:val="28"/>
        </w:rPr>
        <w:t>общеклассные</w:t>
      </w:r>
      <w:proofErr w:type="spellEnd"/>
      <w:r w:rsidRPr="009A1C8A">
        <w:rPr>
          <w:rFonts w:ascii="Times New Roman" w:hAnsi="Times New Roman" w:cs="Times New Roman"/>
          <w:bCs/>
          <w:i/>
          <w:sz w:val="28"/>
          <w:szCs w:val="28"/>
        </w:rPr>
        <w:t xml:space="preserve"> альбомы, плакаты, папки</w:t>
      </w:r>
      <w:r w:rsidRPr="009A1C8A">
        <w:rPr>
          <w:rFonts w:ascii="Times New Roman" w:hAnsi="Times New Roman" w:cs="Times New Roman"/>
          <w:bCs/>
          <w:sz w:val="28"/>
          <w:szCs w:val="28"/>
        </w:rPr>
        <w:t> — как форма сохранения результатов учебной деятельности класса;</w:t>
      </w:r>
    </w:p>
    <w:p w:rsidR="00F04AD3" w:rsidRPr="009A1C8A" w:rsidRDefault="00F04AD3" w:rsidP="00F04AD3">
      <w:pPr>
        <w:numPr>
          <w:ilvl w:val="0"/>
          <w:numId w:val="49"/>
        </w:numPr>
        <w:suppressAutoHyphens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1C8A">
        <w:rPr>
          <w:rFonts w:ascii="Times New Roman" w:hAnsi="Times New Roman" w:cs="Times New Roman"/>
          <w:bCs/>
          <w:i/>
          <w:sz w:val="28"/>
          <w:szCs w:val="28"/>
        </w:rPr>
        <w:t>презентации</w:t>
      </w:r>
      <w:r w:rsidRPr="009A1C8A">
        <w:rPr>
          <w:rFonts w:ascii="Times New Roman" w:hAnsi="Times New Roman" w:cs="Times New Roman"/>
          <w:bCs/>
          <w:sz w:val="28"/>
          <w:szCs w:val="28"/>
        </w:rPr>
        <w:t xml:space="preserve"> (цифровые учебные объекты или в виде распечатанных материалов) — как форма сохранения результатов пробно-поисковой работы группы.</w:t>
      </w:r>
    </w:p>
    <w:p w:rsidR="00F04AD3" w:rsidRPr="009A1C8A" w:rsidRDefault="00F04AD3" w:rsidP="00F04AD3">
      <w:pPr>
        <w:keepNext/>
        <w:numPr>
          <w:ilvl w:val="3"/>
          <w:numId w:val="0"/>
        </w:numPr>
        <w:tabs>
          <w:tab w:val="num" w:pos="864"/>
        </w:tabs>
        <w:suppressAutoHyphens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1C8A">
        <w:rPr>
          <w:rFonts w:ascii="Times New Roman" w:hAnsi="Times New Roman" w:cs="Times New Roman"/>
          <w:bCs/>
          <w:sz w:val="28"/>
          <w:szCs w:val="28"/>
          <w:u w:val="single"/>
        </w:rPr>
        <w:t>Для сохранения результатов практических работ учащихся используются:</w:t>
      </w:r>
    </w:p>
    <w:p w:rsidR="00F04AD3" w:rsidRPr="009A1C8A" w:rsidRDefault="00F04AD3" w:rsidP="00F04AD3">
      <w:pPr>
        <w:numPr>
          <w:ilvl w:val="0"/>
          <w:numId w:val="50"/>
        </w:numPr>
        <w:suppressAutoHyphens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1C8A">
        <w:rPr>
          <w:rFonts w:ascii="Times New Roman" w:hAnsi="Times New Roman" w:cs="Times New Roman"/>
          <w:bCs/>
          <w:i/>
          <w:sz w:val="28"/>
          <w:szCs w:val="28"/>
        </w:rPr>
        <w:t>творческие работы</w:t>
      </w:r>
      <w:r w:rsidRPr="009A1C8A">
        <w:rPr>
          <w:rFonts w:ascii="Times New Roman" w:hAnsi="Times New Roman" w:cs="Times New Roman"/>
          <w:bCs/>
          <w:sz w:val="28"/>
          <w:szCs w:val="28"/>
        </w:rPr>
        <w:t xml:space="preserve">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выставок, научных журналов, литературных сборников (возможны как цифровые, так и печатные формы);</w:t>
      </w:r>
    </w:p>
    <w:p w:rsidR="00F04AD3" w:rsidRPr="009A1C8A" w:rsidRDefault="00F04AD3" w:rsidP="00F04AD3">
      <w:pPr>
        <w:numPr>
          <w:ilvl w:val="0"/>
          <w:numId w:val="50"/>
        </w:numPr>
        <w:suppressAutoHyphens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1C8A">
        <w:rPr>
          <w:rFonts w:ascii="Times New Roman" w:hAnsi="Times New Roman" w:cs="Times New Roman"/>
          <w:bCs/>
          <w:i/>
          <w:sz w:val="28"/>
          <w:szCs w:val="28"/>
        </w:rPr>
        <w:t>презентации, фиксации результатов преобразования модели</w:t>
      </w:r>
      <w:r w:rsidRPr="009A1C8A">
        <w:rPr>
          <w:rFonts w:ascii="Times New Roman" w:hAnsi="Times New Roman" w:cs="Times New Roman"/>
          <w:bCs/>
          <w:sz w:val="28"/>
          <w:szCs w:val="28"/>
        </w:rPr>
        <w:t xml:space="preserve"> (схема, чертеж и др. знаковые формы), полученные ребенком в ходе индивидуального решения задачи (в виде цифрового объекта или распечатки);</w:t>
      </w:r>
    </w:p>
    <w:p w:rsidR="00F04AD3" w:rsidRPr="009A1C8A" w:rsidRDefault="00F04AD3" w:rsidP="00F04AD3">
      <w:pPr>
        <w:numPr>
          <w:ilvl w:val="0"/>
          <w:numId w:val="50"/>
        </w:numPr>
        <w:suppressAutoHyphens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9A1C8A">
        <w:rPr>
          <w:rFonts w:ascii="Times New Roman" w:hAnsi="Times New Roman" w:cs="Times New Roman"/>
          <w:bCs/>
          <w:i/>
          <w:sz w:val="28"/>
          <w:szCs w:val="28"/>
        </w:rPr>
        <w:t>выполненные работы в компьютерных средах, таблицы и графики</w:t>
      </w:r>
      <w:r w:rsidRPr="009A1C8A">
        <w:rPr>
          <w:rFonts w:ascii="Times New Roman" w:hAnsi="Times New Roman" w:cs="Times New Roman"/>
          <w:bCs/>
          <w:sz w:val="28"/>
          <w:szCs w:val="28"/>
        </w:rPr>
        <w:t>, отражающие состояние навыков ребенка — соревнование с самим собой (в виде цифрового объекта или распечатки).</w:t>
      </w:r>
    </w:p>
    <w:p w:rsidR="00F04AD3" w:rsidRPr="003F544B" w:rsidRDefault="00F04AD3" w:rsidP="003F544B">
      <w:pPr>
        <w:tabs>
          <w:tab w:val="left" w:pos="453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8A">
        <w:rPr>
          <w:rFonts w:ascii="Times New Roman" w:hAnsi="Times New Roman" w:cs="Times New Roman"/>
          <w:sz w:val="28"/>
          <w:szCs w:val="28"/>
        </w:rPr>
        <w:t xml:space="preserve">Все  материалы младшего  школьника по итогам  образования в начальной школе  оформляются  в форме портфеля достижений ( </w:t>
      </w:r>
      <w:r w:rsidRPr="009A1C8A">
        <w:rPr>
          <w:rFonts w:ascii="Times New Roman" w:hAnsi="Times New Roman" w:cs="Times New Roman"/>
          <w:b/>
          <w:i/>
          <w:sz w:val="28"/>
          <w:szCs w:val="28"/>
        </w:rPr>
        <w:t>«портфолио»)</w:t>
      </w:r>
      <w:r w:rsidRPr="009A1C8A">
        <w:rPr>
          <w:rFonts w:ascii="Times New Roman" w:hAnsi="Times New Roman" w:cs="Times New Roman"/>
          <w:sz w:val="28"/>
          <w:szCs w:val="28"/>
        </w:rPr>
        <w:t>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математике и комплексной работы на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основе).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математике, а также уровень овладения </w:t>
      </w:r>
      <w:proofErr w:type="spell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действиями.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.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менее, чем по половине разделов выставлена оценка «4» или «5»,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Делается вывод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- 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. Если достижение планируемых результатов по всем основным разделам учебной программы, как минимум, с оценкой  «3», а результаты выполнения итоговых работ свидетельствуют о правильном выполнении не менее 50% заданий базового уровня.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Делается вывод 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>-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. Если в материалах накопительной системы оценки не зафиксировано достижение планируемых результатов по </w:t>
      </w:r>
      <w:r w:rsidRPr="009A1C8A">
        <w:rPr>
          <w:rFonts w:ascii="Times New Roman" w:hAnsi="Times New Roman" w:cs="Times New Roman"/>
          <w:i/>
          <w:sz w:val="28"/>
          <w:szCs w:val="28"/>
          <w:lang w:eastAsia="ru-RU"/>
        </w:rPr>
        <w:t>всем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F04AD3" w:rsidRPr="009A1C8A" w:rsidRDefault="00F04AD3" w:rsidP="00F04AD3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Делается вывод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- Выпускник </w:t>
      </w:r>
      <w:r w:rsidRPr="009A1C8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 овладел</w:t>
      </w:r>
      <w:r w:rsidRPr="009A1C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опорной системой знаний и учебными действиями, необходимыми для продолжения образования на следующей ступени.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либо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Педагогический совет Школы на основе выводов, сделанных по каждому обучающемуся, рассматривает вопрос об </w:t>
      </w: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переводе 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обучающегося на следующую ступень общего образования принимается одновременно с рассмотрением и утверждением </w:t>
      </w:r>
      <w:r w:rsidRPr="009A1C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характеристики обучающегося</w:t>
      </w:r>
      <w:r w:rsidRPr="009A1C8A">
        <w:rPr>
          <w:rFonts w:ascii="Times New Roman" w:hAnsi="Times New Roman" w:cs="Times New Roman"/>
          <w:sz w:val="28"/>
          <w:szCs w:val="28"/>
          <w:lang w:eastAsia="ru-RU"/>
        </w:rPr>
        <w:t>, в которой: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отмечаются образовательные достижения и положительные качества обучающегося;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определяются приоритетные задачи и направления личностного развити</w:t>
      </w:r>
      <w:bookmarkStart w:id="2" w:name="_GoBack"/>
      <w:bookmarkEnd w:id="2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я с </w:t>
      </w:r>
      <w:proofErr w:type="gramStart"/>
      <w:r w:rsidRPr="009A1C8A">
        <w:rPr>
          <w:rFonts w:ascii="Times New Roman" w:hAnsi="Times New Roman" w:cs="Times New Roman"/>
          <w:sz w:val="28"/>
          <w:szCs w:val="28"/>
          <w:lang w:eastAsia="ru-RU"/>
        </w:rPr>
        <w:t>учётом</w:t>
      </w:r>
      <w:proofErr w:type="gramEnd"/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как достижений, так и психологических проблем развития ребёнка;</w:t>
      </w:r>
    </w:p>
    <w:p w:rsidR="00F04AD3" w:rsidRPr="009A1C8A" w:rsidRDefault="00F04AD3" w:rsidP="00F04A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>• 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F04AD3" w:rsidRPr="009A1C8A" w:rsidRDefault="00F04AD3" w:rsidP="003F544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1C8A">
        <w:rPr>
          <w:rFonts w:ascii="Times New Roman" w:hAnsi="Times New Roman" w:cs="Times New Roman"/>
          <w:sz w:val="28"/>
          <w:szCs w:val="28"/>
          <w:lang w:eastAsia="ru-RU"/>
        </w:rPr>
        <w:t xml:space="preserve">     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2516CF" w:rsidRPr="00F04AD3" w:rsidRDefault="002516CF"/>
    <w:sectPr w:rsidR="002516CF" w:rsidRPr="00F04AD3" w:rsidSect="00F04A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8"/>
        <w:szCs w:val="28"/>
        <w:lang w:val="ru-RU" w:bidi="ar-SA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ru-RU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ru-RU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  <w:szCs w:val="28"/>
        <w:lang w:val="ru-RU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color w:val="C00000"/>
        <w:sz w:val="28"/>
        <w:szCs w:val="28"/>
        <w:lang w:val="ru-RU" w:bidi="ar-SA"/>
      </w:rPr>
    </w:lvl>
  </w:abstractNum>
  <w:abstractNum w:abstractNumId="7">
    <w:nsid w:val="03E7541D"/>
    <w:multiLevelType w:val="hybridMultilevel"/>
    <w:tmpl w:val="4BDCB97C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62E98"/>
    <w:multiLevelType w:val="hybridMultilevel"/>
    <w:tmpl w:val="5A90D4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05CB702E"/>
    <w:multiLevelType w:val="hybridMultilevel"/>
    <w:tmpl w:val="424CCF1C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D1354DD"/>
    <w:multiLevelType w:val="multilevel"/>
    <w:tmpl w:val="C60C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C7ED8"/>
    <w:multiLevelType w:val="hybridMultilevel"/>
    <w:tmpl w:val="D6D4065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F507F"/>
    <w:multiLevelType w:val="hybridMultilevel"/>
    <w:tmpl w:val="C88068A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880575"/>
    <w:multiLevelType w:val="hybridMultilevel"/>
    <w:tmpl w:val="0778E52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F779C"/>
    <w:multiLevelType w:val="hybridMultilevel"/>
    <w:tmpl w:val="FB30267A"/>
    <w:lvl w:ilvl="0" w:tplc="2E4218F4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1F1094"/>
    <w:multiLevelType w:val="hybridMultilevel"/>
    <w:tmpl w:val="51A813F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330F1"/>
    <w:multiLevelType w:val="hybridMultilevel"/>
    <w:tmpl w:val="9E525F5E"/>
    <w:lvl w:ilvl="0" w:tplc="49442556">
      <w:start w:val="1"/>
      <w:numFmt w:val="bullet"/>
      <w:lvlText w:val="•"/>
      <w:lvlJc w:val="left"/>
      <w:pPr>
        <w:ind w:left="16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>
    <w:nsid w:val="19DB2DF5"/>
    <w:multiLevelType w:val="multilevel"/>
    <w:tmpl w:val="B58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59232F"/>
    <w:multiLevelType w:val="hybridMultilevel"/>
    <w:tmpl w:val="FAD4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A33964"/>
    <w:multiLevelType w:val="hybridMultilevel"/>
    <w:tmpl w:val="EE4ED09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584CA0"/>
    <w:multiLevelType w:val="multilevel"/>
    <w:tmpl w:val="A9BC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DA545D"/>
    <w:multiLevelType w:val="hybridMultilevel"/>
    <w:tmpl w:val="7AF8180A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951C05"/>
    <w:multiLevelType w:val="hybridMultilevel"/>
    <w:tmpl w:val="45506B28"/>
    <w:lvl w:ilvl="0" w:tplc="0000001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5443B7"/>
    <w:multiLevelType w:val="hybridMultilevel"/>
    <w:tmpl w:val="04FED330"/>
    <w:lvl w:ilvl="0" w:tplc="4944255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7860CB9"/>
    <w:multiLevelType w:val="hybridMultilevel"/>
    <w:tmpl w:val="B02C0D52"/>
    <w:lvl w:ilvl="0" w:tplc="4944255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916652D"/>
    <w:multiLevelType w:val="hybridMultilevel"/>
    <w:tmpl w:val="62FCE434"/>
    <w:lvl w:ilvl="0" w:tplc="4944255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1F953F3"/>
    <w:multiLevelType w:val="multilevel"/>
    <w:tmpl w:val="99C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527C8D"/>
    <w:multiLevelType w:val="hybridMultilevel"/>
    <w:tmpl w:val="E08E576E"/>
    <w:lvl w:ilvl="0" w:tplc="4944255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543A55"/>
    <w:multiLevelType w:val="multilevel"/>
    <w:tmpl w:val="CF5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1F1CE2"/>
    <w:multiLevelType w:val="hybridMultilevel"/>
    <w:tmpl w:val="699C187E"/>
    <w:lvl w:ilvl="0" w:tplc="4944255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A632918"/>
    <w:multiLevelType w:val="hybridMultilevel"/>
    <w:tmpl w:val="64241CF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280E17"/>
    <w:multiLevelType w:val="hybridMultilevel"/>
    <w:tmpl w:val="83D29F1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20427"/>
    <w:multiLevelType w:val="hybridMultilevel"/>
    <w:tmpl w:val="E3388578"/>
    <w:lvl w:ilvl="0" w:tplc="2E4218F4">
      <w:numFmt w:val="bullet"/>
      <w:lvlText w:val="•"/>
      <w:lvlJc w:val="left"/>
      <w:pPr>
        <w:ind w:left="1635" w:hanging="555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CC0464"/>
    <w:multiLevelType w:val="hybridMultilevel"/>
    <w:tmpl w:val="4134E41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CD3F44"/>
    <w:multiLevelType w:val="hybridMultilevel"/>
    <w:tmpl w:val="BFA24FF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9A0C78"/>
    <w:multiLevelType w:val="multilevel"/>
    <w:tmpl w:val="FE6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FD1CFA"/>
    <w:multiLevelType w:val="hybridMultilevel"/>
    <w:tmpl w:val="CFB884EA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8F51B2"/>
    <w:multiLevelType w:val="hybridMultilevel"/>
    <w:tmpl w:val="B972DE70"/>
    <w:lvl w:ilvl="0" w:tplc="49442556">
      <w:start w:val="1"/>
      <w:numFmt w:val="bullet"/>
      <w:lvlText w:val="•"/>
      <w:lvlJc w:val="left"/>
      <w:pPr>
        <w:ind w:left="16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8">
    <w:nsid w:val="5168429B"/>
    <w:multiLevelType w:val="hybridMultilevel"/>
    <w:tmpl w:val="DD74457C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E029EA"/>
    <w:multiLevelType w:val="hybridMultilevel"/>
    <w:tmpl w:val="50D67220"/>
    <w:lvl w:ilvl="0" w:tplc="2E4218F4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5696AD5"/>
    <w:multiLevelType w:val="multilevel"/>
    <w:tmpl w:val="915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5F46A1"/>
    <w:multiLevelType w:val="hybridMultilevel"/>
    <w:tmpl w:val="A9F21C4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6C1A64"/>
    <w:multiLevelType w:val="hybridMultilevel"/>
    <w:tmpl w:val="57D27406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423D66"/>
    <w:multiLevelType w:val="hybridMultilevel"/>
    <w:tmpl w:val="7A02FF6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A17BEC"/>
    <w:multiLevelType w:val="hybridMultilevel"/>
    <w:tmpl w:val="DB2CB7C2"/>
    <w:lvl w:ilvl="0" w:tplc="4944255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0A619B8"/>
    <w:multiLevelType w:val="hybridMultilevel"/>
    <w:tmpl w:val="CA860706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5902B3"/>
    <w:multiLevelType w:val="hybridMultilevel"/>
    <w:tmpl w:val="89C0F308"/>
    <w:lvl w:ilvl="0" w:tplc="4944255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A3D06E3"/>
    <w:multiLevelType w:val="hybridMultilevel"/>
    <w:tmpl w:val="B212E096"/>
    <w:lvl w:ilvl="0" w:tplc="49442556">
      <w:start w:val="1"/>
      <w:numFmt w:val="bullet"/>
      <w:lvlText w:val="•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37D50A6"/>
    <w:multiLevelType w:val="hybridMultilevel"/>
    <w:tmpl w:val="6FC6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A7601C"/>
    <w:multiLevelType w:val="hybridMultilevel"/>
    <w:tmpl w:val="E014135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4355A8"/>
    <w:multiLevelType w:val="hybridMultilevel"/>
    <w:tmpl w:val="948AE67A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39"/>
  </w:num>
  <w:num w:numId="10">
    <w:abstractNumId w:val="32"/>
  </w:num>
  <w:num w:numId="11">
    <w:abstractNumId w:val="14"/>
  </w:num>
  <w:num w:numId="12">
    <w:abstractNumId w:val="45"/>
  </w:num>
  <w:num w:numId="13">
    <w:abstractNumId w:val="38"/>
  </w:num>
  <w:num w:numId="14">
    <w:abstractNumId w:val="11"/>
  </w:num>
  <w:num w:numId="15">
    <w:abstractNumId w:val="42"/>
  </w:num>
  <w:num w:numId="16">
    <w:abstractNumId w:val="15"/>
  </w:num>
  <w:num w:numId="17">
    <w:abstractNumId w:val="22"/>
  </w:num>
  <w:num w:numId="18">
    <w:abstractNumId w:val="37"/>
  </w:num>
  <w:num w:numId="19">
    <w:abstractNumId w:val="13"/>
  </w:num>
  <w:num w:numId="20">
    <w:abstractNumId w:val="16"/>
  </w:num>
  <w:num w:numId="21">
    <w:abstractNumId w:val="36"/>
  </w:num>
  <w:num w:numId="22">
    <w:abstractNumId w:val="29"/>
  </w:num>
  <w:num w:numId="23">
    <w:abstractNumId w:val="23"/>
  </w:num>
  <w:num w:numId="24">
    <w:abstractNumId w:val="25"/>
  </w:num>
  <w:num w:numId="25">
    <w:abstractNumId w:val="47"/>
  </w:num>
  <w:num w:numId="26">
    <w:abstractNumId w:val="44"/>
  </w:num>
  <w:num w:numId="27">
    <w:abstractNumId w:val="46"/>
  </w:num>
  <w:num w:numId="28">
    <w:abstractNumId w:val="24"/>
  </w:num>
  <w:num w:numId="29">
    <w:abstractNumId w:val="27"/>
  </w:num>
  <w:num w:numId="30">
    <w:abstractNumId w:val="49"/>
  </w:num>
  <w:num w:numId="31">
    <w:abstractNumId w:val="34"/>
  </w:num>
  <w:num w:numId="32">
    <w:abstractNumId w:val="30"/>
  </w:num>
  <w:num w:numId="33">
    <w:abstractNumId w:val="12"/>
  </w:num>
  <w:num w:numId="34">
    <w:abstractNumId w:val="26"/>
  </w:num>
  <w:num w:numId="35">
    <w:abstractNumId w:val="10"/>
  </w:num>
  <w:num w:numId="36">
    <w:abstractNumId w:val="40"/>
  </w:num>
  <w:num w:numId="37">
    <w:abstractNumId w:val="35"/>
  </w:num>
  <w:num w:numId="38">
    <w:abstractNumId w:val="28"/>
  </w:num>
  <w:num w:numId="39">
    <w:abstractNumId w:val="17"/>
  </w:num>
  <w:num w:numId="40">
    <w:abstractNumId w:val="20"/>
  </w:num>
  <w:num w:numId="41">
    <w:abstractNumId w:val="43"/>
  </w:num>
  <w:num w:numId="42">
    <w:abstractNumId w:val="19"/>
  </w:num>
  <w:num w:numId="43">
    <w:abstractNumId w:val="33"/>
  </w:num>
  <w:num w:numId="44">
    <w:abstractNumId w:val="50"/>
  </w:num>
  <w:num w:numId="45">
    <w:abstractNumId w:val="31"/>
  </w:num>
  <w:num w:numId="46">
    <w:abstractNumId w:val="7"/>
  </w:num>
  <w:num w:numId="47">
    <w:abstractNumId w:val="9"/>
  </w:num>
  <w:num w:numId="48">
    <w:abstractNumId w:val="8"/>
  </w:num>
  <w:num w:numId="49">
    <w:abstractNumId w:val="41"/>
  </w:num>
  <w:num w:numId="50">
    <w:abstractNumId w:val="21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AD3"/>
    <w:rsid w:val="002516CF"/>
    <w:rsid w:val="003F544B"/>
    <w:rsid w:val="00944530"/>
    <w:rsid w:val="00A27D66"/>
    <w:rsid w:val="00D30519"/>
    <w:rsid w:val="00EC22C3"/>
    <w:rsid w:val="00F0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D3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4AD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04AD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12997</Words>
  <Characters>74085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Шпакова</cp:lastModifiedBy>
  <cp:revision>5</cp:revision>
  <cp:lastPrinted>2015-11-19T08:57:00Z</cp:lastPrinted>
  <dcterms:created xsi:type="dcterms:W3CDTF">2015-11-07T15:17:00Z</dcterms:created>
  <dcterms:modified xsi:type="dcterms:W3CDTF">2019-09-18T10:07:00Z</dcterms:modified>
</cp:coreProperties>
</file>